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62D3C" w:rsidRDefault="00062D3C" w:rsidP="00062D3C">
      <w:pPr>
        <w:jc w:val="center"/>
        <w:rPr>
          <w:rFonts w:ascii="方正小标宋简体" w:eastAsia="方正小标宋简体" w:hAnsi="华文中宋"/>
          <w:sz w:val="52"/>
          <w:szCs w:val="52"/>
        </w:rPr>
      </w:pPr>
    </w:p>
    <w:p w:rsidR="00062D3C" w:rsidRDefault="00062D3C" w:rsidP="00062D3C">
      <w:pPr>
        <w:jc w:val="center"/>
        <w:rPr>
          <w:rFonts w:ascii="方正小标宋简体" w:eastAsia="方正小标宋简体" w:hAnsi="华文中宋"/>
          <w:sz w:val="52"/>
          <w:szCs w:val="52"/>
        </w:rPr>
      </w:pPr>
    </w:p>
    <w:p w:rsidR="00062D3C" w:rsidRDefault="00062D3C" w:rsidP="00062D3C">
      <w:pPr>
        <w:jc w:val="center"/>
        <w:rPr>
          <w:rFonts w:ascii="方正小标宋简体" w:eastAsia="方正小标宋简体" w:hAnsi="华文中宋"/>
          <w:sz w:val="52"/>
          <w:szCs w:val="52"/>
        </w:rPr>
      </w:pPr>
      <w:bookmarkStart w:id="0" w:name="_GoBack"/>
      <w:bookmarkEnd w:id="0"/>
      <w:r>
        <w:rPr>
          <w:rFonts w:ascii="方正小标宋简体" w:eastAsia="方正小标宋简体" w:hAnsi="华文中宋" w:hint="eastAsia"/>
          <w:sz w:val="52"/>
          <w:szCs w:val="52"/>
        </w:rPr>
        <w:t>民事案件诉讼指南</w:t>
      </w:r>
    </w:p>
    <w:p w:rsidR="00062D3C" w:rsidRDefault="00062D3C" w:rsidP="00062D3C">
      <w:pPr>
        <w:jc w:val="center"/>
        <w:rPr>
          <w:rFonts w:ascii="方正小标宋简体" w:eastAsia="方正小标宋简体"/>
          <w:sz w:val="52"/>
          <w:szCs w:val="52"/>
        </w:rPr>
      </w:pPr>
      <w:r>
        <w:rPr>
          <w:rFonts w:ascii="方正小标宋简体" w:eastAsia="方正小标宋简体" w:hint="eastAsia"/>
          <w:sz w:val="52"/>
          <w:szCs w:val="52"/>
        </w:rPr>
        <w:t>（初 稿）</w:t>
      </w:r>
    </w:p>
    <w:p w:rsidR="00062D3C" w:rsidRPr="00936F27" w:rsidRDefault="00062D3C" w:rsidP="00062D3C">
      <w:pPr>
        <w:jc w:val="center"/>
        <w:rPr>
          <w:rFonts w:ascii="方正小标宋简体" w:eastAsia="方正小标宋简体"/>
          <w:sz w:val="52"/>
          <w:szCs w:val="52"/>
        </w:rPr>
      </w:pPr>
    </w:p>
    <w:p w:rsidR="00062D3C" w:rsidRDefault="00062D3C" w:rsidP="00062D3C">
      <w:pPr>
        <w:jc w:val="center"/>
        <w:rPr>
          <w:rFonts w:ascii="方正小标宋简体" w:eastAsia="方正小标宋简体"/>
          <w:sz w:val="48"/>
          <w:szCs w:val="48"/>
        </w:rPr>
      </w:pPr>
      <w:r>
        <w:rPr>
          <w:rFonts w:ascii="方正小标宋简体" w:eastAsia="方正小标宋简体" w:hint="eastAsia"/>
          <w:noProof/>
          <w:sz w:val="48"/>
          <w:szCs w:val="48"/>
        </w:rPr>
        <w:drawing>
          <wp:inline distT="0" distB="0" distL="0" distR="0">
            <wp:extent cx="1924050" cy="2191954"/>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6262" cy="2194474"/>
                    </a:xfrm>
                    <a:prstGeom prst="rect">
                      <a:avLst/>
                    </a:prstGeom>
                    <a:noFill/>
                    <a:ln>
                      <a:noFill/>
                    </a:ln>
                  </pic:spPr>
                </pic:pic>
              </a:graphicData>
            </a:graphic>
          </wp:inline>
        </w:drawing>
      </w:r>
    </w:p>
    <w:p w:rsidR="00062D3C" w:rsidRDefault="00062D3C" w:rsidP="00062D3C">
      <w:pPr>
        <w:rPr>
          <w:rFonts w:ascii="方正小标宋简体" w:eastAsia="方正小标宋简体"/>
          <w:sz w:val="48"/>
          <w:szCs w:val="48"/>
        </w:rPr>
      </w:pPr>
    </w:p>
    <w:p w:rsidR="00062D3C" w:rsidRDefault="00062D3C" w:rsidP="00062D3C">
      <w:pPr>
        <w:jc w:val="center"/>
        <w:rPr>
          <w:rFonts w:ascii="方正小标宋简体" w:eastAsia="方正小标宋简体"/>
          <w:sz w:val="36"/>
          <w:szCs w:val="36"/>
        </w:rPr>
      </w:pPr>
    </w:p>
    <w:p w:rsidR="00062D3C" w:rsidRDefault="00062D3C" w:rsidP="00062D3C">
      <w:pPr>
        <w:jc w:val="center"/>
        <w:rPr>
          <w:rFonts w:ascii="方正小标宋简体" w:eastAsia="方正小标宋简体"/>
          <w:sz w:val="36"/>
          <w:szCs w:val="36"/>
        </w:rPr>
      </w:pPr>
    </w:p>
    <w:p w:rsidR="00062D3C" w:rsidRPr="000B6645" w:rsidRDefault="00062D3C" w:rsidP="00062D3C">
      <w:pPr>
        <w:jc w:val="center"/>
        <w:rPr>
          <w:rFonts w:ascii="方正小标宋简体" w:eastAsia="方正小标宋简体"/>
          <w:sz w:val="44"/>
          <w:szCs w:val="44"/>
        </w:rPr>
      </w:pPr>
      <w:r w:rsidRPr="000B6645">
        <w:rPr>
          <w:rFonts w:ascii="方正小标宋简体" w:eastAsia="方正小标宋简体" w:hint="eastAsia"/>
          <w:sz w:val="44"/>
          <w:szCs w:val="44"/>
        </w:rPr>
        <w:t>通化市中级人民法院</w:t>
      </w:r>
    </w:p>
    <w:p w:rsidR="00062D3C" w:rsidRPr="000B6645" w:rsidRDefault="00062D3C" w:rsidP="00062D3C">
      <w:pPr>
        <w:jc w:val="center"/>
        <w:rPr>
          <w:rFonts w:ascii="方正小标宋简体" w:eastAsia="方正小标宋简体"/>
          <w:sz w:val="44"/>
          <w:szCs w:val="44"/>
        </w:rPr>
      </w:pPr>
    </w:p>
    <w:p w:rsidR="00062D3C" w:rsidRPr="000B6645" w:rsidRDefault="00062D3C" w:rsidP="00062D3C">
      <w:pPr>
        <w:jc w:val="center"/>
        <w:rPr>
          <w:rFonts w:ascii="方正小标宋简体" w:eastAsia="方正小标宋简体"/>
          <w:sz w:val="36"/>
          <w:szCs w:val="36"/>
        </w:rPr>
      </w:pPr>
      <w:r w:rsidRPr="000B6645">
        <w:rPr>
          <w:rFonts w:ascii="方正小标宋简体" w:eastAsia="方正小标宋简体" w:hint="eastAsia"/>
          <w:sz w:val="36"/>
          <w:szCs w:val="36"/>
        </w:rPr>
        <w:t>二〇一</w:t>
      </w:r>
      <w:r>
        <w:rPr>
          <w:rFonts w:ascii="方正小标宋简体" w:eastAsia="方正小标宋简体" w:hint="eastAsia"/>
          <w:sz w:val="36"/>
          <w:szCs w:val="36"/>
        </w:rPr>
        <w:t>八</w:t>
      </w:r>
      <w:r w:rsidRPr="000B6645">
        <w:rPr>
          <w:rFonts w:ascii="方正小标宋简体" w:eastAsia="方正小标宋简体" w:hint="eastAsia"/>
          <w:sz w:val="36"/>
          <w:szCs w:val="36"/>
        </w:rPr>
        <w:t>年</w:t>
      </w:r>
    </w:p>
    <w:p w:rsidR="00062D3C" w:rsidRPr="003053F2" w:rsidRDefault="00062D3C" w:rsidP="00062D3C"/>
    <w:p w:rsidR="00062D3C" w:rsidRDefault="00062D3C" w:rsidP="005F00C5">
      <w:pPr>
        <w:spacing w:line="560" w:lineRule="exact"/>
        <w:ind w:firstLineChars="200" w:firstLine="883"/>
        <w:jc w:val="center"/>
        <w:rPr>
          <w:b/>
          <w:sz w:val="44"/>
          <w:szCs w:val="44"/>
        </w:rPr>
      </w:pPr>
    </w:p>
    <w:p w:rsidR="005F00C5" w:rsidRPr="0012485C" w:rsidRDefault="005F00C5" w:rsidP="005F00C5">
      <w:pPr>
        <w:spacing w:line="560" w:lineRule="exact"/>
        <w:ind w:firstLineChars="200" w:firstLine="883"/>
        <w:jc w:val="center"/>
        <w:rPr>
          <w:b/>
          <w:sz w:val="44"/>
          <w:szCs w:val="44"/>
        </w:rPr>
      </w:pPr>
      <w:r w:rsidRPr="0012485C">
        <w:rPr>
          <w:rFonts w:hint="eastAsia"/>
          <w:b/>
          <w:sz w:val="44"/>
          <w:szCs w:val="44"/>
        </w:rPr>
        <w:lastRenderedPageBreak/>
        <w:t>目</w:t>
      </w:r>
      <w:r w:rsidRPr="0012485C">
        <w:rPr>
          <w:rFonts w:hint="eastAsia"/>
          <w:b/>
          <w:sz w:val="44"/>
          <w:szCs w:val="44"/>
        </w:rPr>
        <w:t xml:space="preserve">   </w:t>
      </w:r>
      <w:r w:rsidRPr="0012485C">
        <w:rPr>
          <w:rFonts w:hint="eastAsia"/>
          <w:b/>
          <w:sz w:val="44"/>
          <w:szCs w:val="44"/>
        </w:rPr>
        <w:t>录</w:t>
      </w:r>
    </w:p>
    <w:p w:rsidR="005F00C5" w:rsidRPr="007073F9" w:rsidRDefault="005F00C5" w:rsidP="005F00C5">
      <w:pPr>
        <w:spacing w:line="720" w:lineRule="exact"/>
        <w:ind w:firstLineChars="200" w:firstLine="643"/>
        <w:rPr>
          <w:rFonts w:ascii="仿宋" w:eastAsia="仿宋" w:hAnsi="仿宋"/>
          <w:b/>
          <w:sz w:val="32"/>
          <w:szCs w:val="32"/>
          <w:u w:val="single"/>
        </w:rPr>
      </w:pPr>
      <w:r w:rsidRPr="007073F9">
        <w:rPr>
          <w:rFonts w:ascii="仿宋" w:eastAsia="仿宋" w:hAnsi="仿宋" w:hint="eastAsia"/>
          <w:b/>
          <w:sz w:val="32"/>
          <w:szCs w:val="32"/>
          <w:u w:val="single"/>
        </w:rPr>
        <w:t>第一部分</w:t>
      </w:r>
      <w:r w:rsidR="00103879" w:rsidRPr="007073F9">
        <w:rPr>
          <w:rFonts w:ascii="仿宋" w:eastAsia="仿宋" w:hAnsi="仿宋" w:hint="eastAsia"/>
          <w:b/>
          <w:sz w:val="32"/>
          <w:szCs w:val="32"/>
          <w:u w:val="single"/>
        </w:rPr>
        <w:t xml:space="preserve">  </w:t>
      </w:r>
      <w:hyperlink w:anchor="民事一审程序" w:history="1">
        <w:r w:rsidRPr="007073F9">
          <w:rPr>
            <w:rStyle w:val="a4"/>
            <w:rFonts w:ascii="仿宋" w:eastAsia="仿宋" w:hAnsi="仿宋" w:cs="Times New Roman" w:hint="eastAsia"/>
            <w:b/>
            <w:sz w:val="32"/>
            <w:szCs w:val="32"/>
            <w:u w:val="single"/>
          </w:rPr>
          <w:t>民事一审</w:t>
        </w:r>
      </w:hyperlink>
      <w:hyperlink w:anchor="民事一审程序" w:history="1">
        <w:r w:rsidR="00880771" w:rsidRPr="007073F9">
          <w:rPr>
            <w:rStyle w:val="a4"/>
            <w:rFonts w:ascii="仿宋" w:eastAsia="仿宋" w:hAnsi="仿宋" w:hint="eastAsia"/>
            <w:b/>
            <w:sz w:val="32"/>
            <w:szCs w:val="32"/>
            <w:u w:val="single"/>
          </w:rPr>
          <w:t>有哪些程序</w:t>
        </w:r>
        <w:r w:rsidR="001633CA" w:rsidRPr="007073F9">
          <w:rPr>
            <w:rStyle w:val="a4"/>
            <w:rFonts w:ascii="仿宋" w:eastAsia="仿宋" w:hAnsi="仿宋" w:hint="eastAsia"/>
            <w:b/>
            <w:sz w:val="32"/>
            <w:szCs w:val="32"/>
            <w:u w:val="single"/>
          </w:rPr>
          <w:t>？</w:t>
        </w:r>
      </w:hyperlink>
    </w:p>
    <w:p w:rsidR="001F6E7D" w:rsidRPr="007073F9" w:rsidRDefault="005F00C5" w:rsidP="001F6E7D">
      <w:pPr>
        <w:spacing w:line="720" w:lineRule="exact"/>
        <w:ind w:firstLineChars="200" w:firstLine="640"/>
        <w:rPr>
          <w:rFonts w:ascii="仿宋" w:eastAsia="仿宋" w:hAnsi="仿宋"/>
          <w:b/>
          <w:sz w:val="32"/>
          <w:szCs w:val="32"/>
          <w:u w:val="single"/>
        </w:rPr>
      </w:pPr>
      <w:r w:rsidRPr="008E44AB">
        <w:rPr>
          <w:rFonts w:ascii="仿宋" w:eastAsia="仿宋" w:hAnsi="仿宋" w:hint="eastAsia"/>
          <w:sz w:val="32"/>
          <w:szCs w:val="32"/>
        </w:rPr>
        <w:t xml:space="preserve">  </w:t>
      </w:r>
      <w:r w:rsidR="001F6E7D" w:rsidRPr="007073F9">
        <w:rPr>
          <w:rFonts w:ascii="仿宋" w:eastAsia="仿宋" w:hAnsi="仿宋" w:hint="eastAsia"/>
          <w:sz w:val="32"/>
          <w:szCs w:val="32"/>
          <w:u w:val="single"/>
        </w:rPr>
        <w:t>一、</w:t>
      </w:r>
      <w:hyperlink w:anchor="起诉的条件" w:history="1">
        <w:r w:rsidRPr="007073F9">
          <w:rPr>
            <w:rStyle w:val="a4"/>
            <w:rFonts w:ascii="仿宋" w:eastAsia="仿宋" w:hAnsi="仿宋" w:hint="eastAsia"/>
            <w:sz w:val="32"/>
            <w:szCs w:val="32"/>
            <w:u w:val="single"/>
          </w:rPr>
          <w:t>起诉</w:t>
        </w:r>
        <w:r w:rsidR="00880771" w:rsidRPr="007073F9">
          <w:rPr>
            <w:rStyle w:val="a4"/>
            <w:rFonts w:ascii="仿宋" w:eastAsia="仿宋" w:hAnsi="仿宋" w:hint="eastAsia"/>
            <w:sz w:val="32"/>
            <w:szCs w:val="32"/>
            <w:u w:val="single"/>
          </w:rPr>
          <w:t>需要哪些</w:t>
        </w:r>
        <w:r w:rsidRPr="007073F9">
          <w:rPr>
            <w:rStyle w:val="a4"/>
            <w:rFonts w:ascii="仿宋" w:eastAsia="仿宋" w:hAnsi="仿宋" w:hint="eastAsia"/>
            <w:sz w:val="32"/>
            <w:szCs w:val="32"/>
            <w:u w:val="single"/>
          </w:rPr>
          <w:t>条件</w:t>
        </w:r>
        <w:r w:rsidR="00880771" w:rsidRPr="007073F9">
          <w:rPr>
            <w:rStyle w:val="a4"/>
            <w:rFonts w:ascii="仿宋" w:eastAsia="仿宋" w:hAnsi="仿宋" w:hint="eastAsia"/>
            <w:sz w:val="32"/>
            <w:szCs w:val="32"/>
            <w:u w:val="single"/>
          </w:rPr>
          <w:t>？…</w:t>
        </w:r>
        <w:r w:rsidR="00532D14" w:rsidRPr="00532D14">
          <w:rPr>
            <w:rStyle w:val="a4"/>
            <w:rFonts w:ascii="仿宋" w:eastAsia="仿宋" w:hAnsi="仿宋" w:hint="eastAsia"/>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b/>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1</w:t>
        </w:r>
      </w:hyperlink>
    </w:p>
    <w:p w:rsidR="001F6E7D" w:rsidRPr="007073F9" w:rsidRDefault="005F00C5" w:rsidP="001F6E7D">
      <w:pPr>
        <w:spacing w:line="720" w:lineRule="exact"/>
        <w:ind w:firstLineChars="250" w:firstLine="800"/>
        <w:rPr>
          <w:rFonts w:ascii="仿宋" w:eastAsia="仿宋" w:hAnsi="仿宋"/>
          <w:sz w:val="32"/>
          <w:szCs w:val="32"/>
          <w:u w:val="single"/>
        </w:rPr>
      </w:pPr>
      <w:r w:rsidRPr="007073F9">
        <w:rPr>
          <w:rFonts w:ascii="仿宋" w:eastAsia="仿宋" w:hAnsi="仿宋" w:hint="eastAsia"/>
          <w:sz w:val="32"/>
          <w:szCs w:val="32"/>
          <w:u w:val="single"/>
        </w:rPr>
        <w:t xml:space="preserve"> </w:t>
      </w:r>
      <w:r w:rsidR="001F6E7D" w:rsidRPr="007073F9">
        <w:rPr>
          <w:rFonts w:ascii="仿宋" w:eastAsia="仿宋" w:hAnsi="仿宋" w:hint="eastAsia"/>
          <w:sz w:val="32"/>
          <w:szCs w:val="32"/>
          <w:u w:val="single"/>
        </w:rPr>
        <w:t>二、</w:t>
      </w:r>
      <w:hyperlink w:anchor="立案需要提交的材料清单" w:history="1">
        <w:r w:rsidR="001F6E7D" w:rsidRPr="007073F9">
          <w:rPr>
            <w:rStyle w:val="a4"/>
            <w:rFonts w:ascii="仿宋" w:eastAsia="仿宋" w:hAnsi="仿宋" w:hint="eastAsia"/>
            <w:sz w:val="32"/>
            <w:szCs w:val="32"/>
            <w:u w:val="single"/>
          </w:rPr>
          <w:t>立案需要提交</w:t>
        </w:r>
        <w:r w:rsidR="00880771" w:rsidRPr="007073F9">
          <w:rPr>
            <w:rStyle w:val="a4"/>
            <w:rFonts w:ascii="仿宋" w:eastAsia="仿宋" w:hAnsi="仿宋" w:hint="eastAsia"/>
            <w:sz w:val="32"/>
            <w:szCs w:val="32"/>
            <w:u w:val="single"/>
          </w:rPr>
          <w:t>哪些</w:t>
        </w:r>
        <w:r w:rsidR="001F6E7D" w:rsidRPr="007073F9">
          <w:rPr>
            <w:rStyle w:val="a4"/>
            <w:rFonts w:ascii="仿宋" w:eastAsia="仿宋" w:hAnsi="仿宋" w:hint="eastAsia"/>
            <w:sz w:val="32"/>
            <w:szCs w:val="32"/>
            <w:u w:val="single"/>
          </w:rPr>
          <w:t>材料清单</w:t>
        </w:r>
        <w:r w:rsidR="00880771" w:rsidRPr="007073F9">
          <w:rPr>
            <w:rStyle w:val="a4"/>
            <w:rFonts w:ascii="仿宋" w:eastAsia="仿宋" w:hAnsi="仿宋" w:hint="eastAsia"/>
            <w:sz w:val="32"/>
            <w:szCs w:val="32"/>
            <w:u w:val="single"/>
          </w:rPr>
          <w:t>？</w:t>
        </w:r>
        <w:r w:rsidR="001F6E7D" w:rsidRPr="007073F9">
          <w:rPr>
            <w:rStyle w:val="a4"/>
            <w:rFonts w:ascii="仿宋" w:eastAsia="仿宋" w:hAnsi="仿宋" w:hint="eastAsia"/>
            <w:b/>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b/>
            <w:sz w:val="32"/>
            <w:szCs w:val="32"/>
            <w:u w:val="single"/>
          </w:rPr>
          <w:t>……</w:t>
        </w:r>
        <w:r w:rsidR="00BE3AF1" w:rsidRPr="007073F9">
          <w:rPr>
            <w:rStyle w:val="a4"/>
            <w:rFonts w:ascii="仿宋" w:eastAsia="仿宋" w:hAnsi="仿宋"/>
            <w:b/>
            <w:sz w:val="32"/>
            <w:szCs w:val="32"/>
            <w:u w:val="single"/>
          </w:rPr>
          <w:t>…</w:t>
        </w:r>
        <w:r w:rsidR="00535CA3" w:rsidRPr="007073F9">
          <w:rPr>
            <w:rStyle w:val="a4"/>
            <w:rFonts w:ascii="仿宋" w:eastAsia="仿宋" w:hAnsi="仿宋" w:hint="eastAsia"/>
            <w:b/>
            <w:sz w:val="32"/>
            <w:szCs w:val="32"/>
            <w:u w:val="single"/>
          </w:rPr>
          <w:t>2</w:t>
        </w:r>
        <w:r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6</w:t>
        </w:r>
      </w:hyperlink>
    </w:p>
    <w:p w:rsidR="005F00C5" w:rsidRPr="007073F9" w:rsidRDefault="001F6E7D" w:rsidP="00FF021C">
      <w:pPr>
        <w:spacing w:line="720" w:lineRule="exact"/>
        <w:ind w:firstLineChars="300" w:firstLine="960"/>
        <w:rPr>
          <w:rFonts w:ascii="仿宋" w:eastAsia="仿宋" w:hAnsi="仿宋"/>
          <w:b/>
          <w:sz w:val="32"/>
          <w:szCs w:val="32"/>
          <w:u w:val="single"/>
        </w:rPr>
      </w:pPr>
      <w:r w:rsidRPr="007073F9">
        <w:rPr>
          <w:rFonts w:ascii="仿宋" w:eastAsia="仿宋" w:hAnsi="仿宋" w:hint="eastAsia"/>
          <w:sz w:val="32"/>
          <w:szCs w:val="32"/>
          <w:u w:val="single"/>
        </w:rPr>
        <w:t>三、</w:t>
      </w:r>
      <w:hyperlink w:anchor="申请诉前财产保全" w:history="1">
        <w:r w:rsidRPr="007073F9">
          <w:rPr>
            <w:rStyle w:val="a4"/>
            <w:rFonts w:ascii="仿宋" w:eastAsia="仿宋" w:hAnsi="仿宋" w:hint="eastAsia"/>
            <w:sz w:val="32"/>
            <w:szCs w:val="32"/>
            <w:u w:val="single"/>
          </w:rPr>
          <w:t>申请诉前财产保全</w:t>
        </w:r>
        <w:r w:rsidR="00880771" w:rsidRPr="007073F9">
          <w:rPr>
            <w:rStyle w:val="a4"/>
            <w:rFonts w:ascii="仿宋" w:eastAsia="仿宋" w:hAnsi="仿宋" w:hint="eastAsia"/>
            <w:sz w:val="32"/>
            <w:szCs w:val="32"/>
            <w:u w:val="single"/>
          </w:rPr>
          <w:t>需要注意哪些</w:t>
        </w:r>
        <w:r w:rsidR="00880771" w:rsidRPr="007073F9">
          <w:rPr>
            <w:rStyle w:val="a4"/>
            <w:rFonts w:ascii="仿宋" w:eastAsia="仿宋" w:hAnsi="仿宋" w:hint="eastAsia"/>
            <w:b/>
            <w:sz w:val="32"/>
            <w:szCs w:val="32"/>
            <w:u w:val="single"/>
          </w:rPr>
          <w:t>？</w:t>
        </w:r>
        <w:r w:rsidR="00535CA3" w:rsidRPr="007073F9">
          <w:rPr>
            <w:rStyle w:val="a4"/>
            <w:rFonts w:ascii="仿宋" w:eastAsia="仿宋" w:hAnsi="仿宋"/>
            <w:b/>
            <w:sz w:val="32"/>
            <w:szCs w:val="32"/>
            <w:u w:val="single"/>
          </w:rPr>
          <w:t>…………</w:t>
        </w:r>
        <w:r w:rsidR="00BE3AF1" w:rsidRPr="007073F9">
          <w:rPr>
            <w:rStyle w:val="a4"/>
            <w:rFonts w:ascii="仿宋" w:eastAsia="仿宋" w:hAnsi="仿宋"/>
            <w:b/>
            <w:sz w:val="32"/>
            <w:szCs w:val="32"/>
            <w:u w:val="single"/>
          </w:rPr>
          <w:t>…</w:t>
        </w:r>
        <w:r w:rsidR="00535CA3" w:rsidRPr="007073F9">
          <w:rPr>
            <w:rStyle w:val="a4"/>
            <w:rFonts w:ascii="仿宋" w:eastAsia="仿宋" w:hAnsi="仿宋" w:hint="eastAsia"/>
            <w:b/>
            <w:sz w:val="32"/>
            <w:szCs w:val="32"/>
            <w:u w:val="single"/>
          </w:rPr>
          <w:t>7</w:t>
        </w:r>
        <w:r w:rsidR="005F00C5"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9</w:t>
        </w:r>
      </w:hyperlink>
    </w:p>
    <w:p w:rsidR="005F00C5" w:rsidRPr="007073F9" w:rsidRDefault="005F00C5" w:rsidP="00880771">
      <w:pPr>
        <w:spacing w:line="720" w:lineRule="exact"/>
        <w:ind w:leftChars="304" w:left="1758" w:hangingChars="350" w:hanging="1120"/>
        <w:rPr>
          <w:rFonts w:ascii="仿宋" w:eastAsia="仿宋" w:hAnsi="仿宋"/>
          <w:b/>
          <w:sz w:val="32"/>
          <w:szCs w:val="32"/>
          <w:u w:val="single"/>
        </w:rPr>
      </w:pPr>
      <w:r w:rsidRPr="008E44AB">
        <w:rPr>
          <w:rFonts w:ascii="仿宋" w:eastAsia="仿宋" w:hAnsi="仿宋" w:hint="eastAsia"/>
          <w:sz w:val="32"/>
          <w:szCs w:val="32"/>
        </w:rPr>
        <w:t xml:space="preserve">  </w:t>
      </w:r>
      <w:r w:rsidR="001F6E7D" w:rsidRPr="007073F9">
        <w:rPr>
          <w:rFonts w:ascii="仿宋" w:eastAsia="仿宋" w:hAnsi="仿宋" w:hint="eastAsia"/>
          <w:sz w:val="32"/>
          <w:szCs w:val="32"/>
          <w:u w:val="single"/>
        </w:rPr>
        <w:t>四、</w:t>
      </w:r>
      <w:hyperlink w:anchor="诉讼费用及司法救助" w:history="1">
        <w:r w:rsidR="001F6E7D" w:rsidRPr="007073F9">
          <w:rPr>
            <w:rStyle w:val="a4"/>
            <w:rFonts w:ascii="仿宋" w:eastAsia="仿宋" w:hAnsi="仿宋" w:hint="eastAsia"/>
            <w:sz w:val="32"/>
            <w:szCs w:val="32"/>
            <w:u w:val="single"/>
          </w:rPr>
          <w:t>诉讼费用</w:t>
        </w:r>
        <w:r w:rsidR="00880771" w:rsidRPr="007073F9">
          <w:rPr>
            <w:rStyle w:val="a4"/>
            <w:rFonts w:ascii="仿宋" w:eastAsia="仿宋" w:hAnsi="仿宋" w:hint="eastAsia"/>
            <w:sz w:val="32"/>
            <w:szCs w:val="32"/>
            <w:u w:val="single"/>
          </w:rPr>
          <w:t>怎样计算</w:t>
        </w:r>
        <w:r w:rsidR="001633CA" w:rsidRPr="007073F9">
          <w:rPr>
            <w:rStyle w:val="a4"/>
            <w:rFonts w:ascii="仿宋" w:eastAsia="仿宋" w:hAnsi="仿宋" w:hint="eastAsia"/>
            <w:sz w:val="32"/>
            <w:szCs w:val="32"/>
            <w:u w:val="single"/>
          </w:rPr>
          <w:t>？</w:t>
        </w:r>
        <w:r w:rsidR="00880771" w:rsidRPr="007073F9">
          <w:rPr>
            <w:rStyle w:val="a4"/>
            <w:rFonts w:ascii="仿宋" w:eastAsia="仿宋" w:hAnsi="仿宋" w:hint="eastAsia"/>
            <w:sz w:val="32"/>
            <w:szCs w:val="32"/>
            <w:u w:val="single"/>
          </w:rPr>
          <w:t>申请减</w:t>
        </w:r>
        <w:r w:rsidR="00947AB6">
          <w:rPr>
            <w:rStyle w:val="a4"/>
            <w:rFonts w:ascii="仿宋" w:eastAsia="仿宋" w:hAnsi="仿宋" w:hint="eastAsia"/>
            <w:sz w:val="32"/>
            <w:szCs w:val="32"/>
            <w:u w:val="single"/>
          </w:rPr>
          <w:t>、</w:t>
        </w:r>
        <w:r w:rsidR="00880771" w:rsidRPr="007073F9">
          <w:rPr>
            <w:rStyle w:val="a4"/>
            <w:rFonts w:ascii="仿宋" w:eastAsia="仿宋" w:hAnsi="仿宋" w:hint="eastAsia"/>
            <w:sz w:val="32"/>
            <w:szCs w:val="32"/>
            <w:u w:val="single"/>
          </w:rPr>
          <w:t>缓</w:t>
        </w:r>
        <w:r w:rsidR="00947AB6">
          <w:rPr>
            <w:rStyle w:val="a4"/>
            <w:rFonts w:ascii="仿宋" w:eastAsia="仿宋" w:hAnsi="仿宋" w:hint="eastAsia"/>
            <w:sz w:val="32"/>
            <w:szCs w:val="32"/>
            <w:u w:val="single"/>
          </w:rPr>
          <w:t>、</w:t>
        </w:r>
        <w:r w:rsidR="00880771" w:rsidRPr="007073F9">
          <w:rPr>
            <w:rStyle w:val="a4"/>
            <w:rFonts w:ascii="仿宋" w:eastAsia="仿宋" w:hAnsi="仿宋" w:hint="eastAsia"/>
            <w:sz w:val="32"/>
            <w:szCs w:val="32"/>
            <w:u w:val="single"/>
          </w:rPr>
          <w:t>免需要哪些手续</w:t>
        </w:r>
        <w:r w:rsidR="001633CA" w:rsidRPr="007073F9">
          <w:rPr>
            <w:rStyle w:val="a4"/>
            <w:rFonts w:ascii="仿宋" w:eastAsia="仿宋" w:hAnsi="仿宋" w:hint="eastAsia"/>
            <w:sz w:val="32"/>
            <w:szCs w:val="32"/>
            <w:u w:val="single"/>
          </w:rPr>
          <w:t>？</w:t>
        </w:r>
        <w:r w:rsidR="00880771" w:rsidRPr="007073F9">
          <w:rPr>
            <w:rStyle w:val="a4"/>
            <w:rFonts w:ascii="仿宋" w:eastAsia="仿宋" w:hAnsi="仿宋" w:hint="eastAsia"/>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b/>
            <w:sz w:val="32"/>
            <w:szCs w:val="32"/>
            <w:u w:val="single"/>
          </w:rPr>
          <w:t>…</w:t>
        </w:r>
        <w:r w:rsidR="00947AB6" w:rsidRPr="00947AB6">
          <w:rPr>
            <w:rStyle w:val="a4"/>
            <w:rFonts w:ascii="仿宋" w:eastAsia="仿宋" w:hAnsi="仿宋" w:hint="eastAsia"/>
            <w:b/>
            <w:sz w:val="32"/>
            <w:szCs w:val="32"/>
            <w:u w:val="single"/>
          </w:rPr>
          <w:t>………</w:t>
        </w:r>
        <w:r w:rsidR="00090FC9" w:rsidRPr="007073F9">
          <w:rPr>
            <w:rStyle w:val="a4"/>
            <w:rFonts w:ascii="仿宋" w:eastAsia="仿宋" w:hAnsi="仿宋" w:hint="eastAsia"/>
            <w:b/>
            <w:sz w:val="32"/>
            <w:szCs w:val="32"/>
            <w:u w:val="single"/>
          </w:rPr>
          <w:t>…</w:t>
        </w:r>
        <w:r w:rsidR="00BE3AF1" w:rsidRPr="007073F9">
          <w:rPr>
            <w:rStyle w:val="a4"/>
            <w:rFonts w:ascii="仿宋" w:eastAsia="仿宋" w:hAnsi="仿宋"/>
            <w:b/>
            <w:sz w:val="32"/>
            <w:szCs w:val="32"/>
            <w:u w:val="single"/>
          </w:rPr>
          <w:t>…</w:t>
        </w:r>
        <w:r w:rsidRPr="007073F9">
          <w:rPr>
            <w:rStyle w:val="a4"/>
            <w:rFonts w:ascii="仿宋" w:eastAsia="仿宋" w:hAnsi="仿宋" w:hint="eastAsia"/>
            <w:b/>
            <w:sz w:val="32"/>
            <w:szCs w:val="32"/>
            <w:u w:val="single"/>
          </w:rPr>
          <w:t>1</w:t>
        </w:r>
        <w:r w:rsidR="00535CA3" w:rsidRPr="007073F9">
          <w:rPr>
            <w:rStyle w:val="a4"/>
            <w:rFonts w:ascii="仿宋" w:eastAsia="仿宋" w:hAnsi="仿宋" w:hint="eastAsia"/>
            <w:b/>
            <w:sz w:val="32"/>
            <w:szCs w:val="32"/>
            <w:u w:val="single"/>
          </w:rPr>
          <w:t>0</w:t>
        </w:r>
        <w:r w:rsidRPr="007073F9">
          <w:rPr>
            <w:rStyle w:val="a4"/>
            <w:rFonts w:ascii="仿宋" w:eastAsia="仿宋" w:hAnsi="仿宋" w:hint="eastAsia"/>
            <w:b/>
            <w:sz w:val="32"/>
            <w:szCs w:val="32"/>
            <w:u w:val="single"/>
          </w:rPr>
          <w:t>-1</w:t>
        </w:r>
        <w:r w:rsidR="00535CA3" w:rsidRPr="007073F9">
          <w:rPr>
            <w:rStyle w:val="a4"/>
            <w:rFonts w:ascii="仿宋" w:eastAsia="仿宋" w:hAnsi="仿宋" w:hint="eastAsia"/>
            <w:b/>
            <w:sz w:val="32"/>
            <w:szCs w:val="32"/>
            <w:u w:val="single"/>
          </w:rPr>
          <w:t>5</w:t>
        </w:r>
      </w:hyperlink>
    </w:p>
    <w:p w:rsidR="005F00C5" w:rsidRPr="007073F9" w:rsidRDefault="00B94BA4" w:rsidP="00B94BA4">
      <w:pPr>
        <w:spacing w:line="720" w:lineRule="exact"/>
        <w:ind w:leftChars="456" w:left="1598" w:hangingChars="200" w:hanging="640"/>
        <w:rPr>
          <w:rFonts w:ascii="仿宋" w:eastAsia="仿宋" w:hAnsi="仿宋"/>
          <w:b/>
          <w:sz w:val="32"/>
          <w:szCs w:val="32"/>
          <w:u w:val="single"/>
        </w:rPr>
      </w:pPr>
      <w:r w:rsidRPr="007073F9">
        <w:rPr>
          <w:rFonts w:ascii="仿宋" w:eastAsia="仿宋" w:hAnsi="仿宋" w:hint="eastAsia"/>
          <w:sz w:val="32"/>
          <w:szCs w:val="32"/>
          <w:u w:val="single"/>
        </w:rPr>
        <w:t>五</w:t>
      </w:r>
      <w:r w:rsidR="00A77316" w:rsidRPr="007073F9">
        <w:rPr>
          <w:rFonts w:ascii="仿宋" w:eastAsia="仿宋" w:hAnsi="仿宋" w:hint="eastAsia"/>
          <w:sz w:val="32"/>
          <w:szCs w:val="32"/>
          <w:u w:val="single"/>
        </w:rPr>
        <w:t>、</w:t>
      </w:r>
      <w:hyperlink w:anchor="民事诉讼常见诉讼风险提示" w:history="1">
        <w:r w:rsidR="001F6E7D" w:rsidRPr="007073F9">
          <w:rPr>
            <w:rStyle w:val="a4"/>
            <w:rFonts w:ascii="仿宋" w:eastAsia="仿宋" w:hAnsi="仿宋" w:hint="eastAsia"/>
            <w:sz w:val="32"/>
            <w:szCs w:val="32"/>
            <w:u w:val="single"/>
          </w:rPr>
          <w:t>民事诉讼常见诉讼风险</w:t>
        </w:r>
        <w:r w:rsidR="00880771" w:rsidRPr="007073F9">
          <w:rPr>
            <w:rStyle w:val="a4"/>
            <w:rFonts w:ascii="仿宋" w:eastAsia="仿宋" w:hAnsi="仿宋" w:hint="eastAsia"/>
            <w:sz w:val="32"/>
            <w:szCs w:val="32"/>
            <w:u w:val="single"/>
          </w:rPr>
          <w:t>有哪些？</w:t>
        </w:r>
        <w:r w:rsidR="00880771" w:rsidRPr="007073F9">
          <w:rPr>
            <w:rStyle w:val="a4"/>
            <w:rFonts w:ascii="仿宋" w:eastAsia="仿宋" w:hAnsi="仿宋" w:hint="eastAsia"/>
            <w:b/>
            <w:sz w:val="32"/>
            <w:szCs w:val="32"/>
            <w:u w:val="single"/>
          </w:rPr>
          <w:t>…</w:t>
        </w:r>
        <w:r w:rsidR="00532D14" w:rsidRPr="00532D14">
          <w:rPr>
            <w:rStyle w:val="a4"/>
            <w:rFonts w:ascii="仿宋" w:eastAsia="仿宋" w:hAnsi="仿宋" w:hint="eastAsia"/>
            <w:b/>
            <w:sz w:val="32"/>
            <w:szCs w:val="32"/>
            <w:u w:val="single"/>
          </w:rPr>
          <w:t>…</w:t>
        </w:r>
        <w:r w:rsidR="00880771" w:rsidRPr="007073F9">
          <w:rPr>
            <w:rStyle w:val="a4"/>
            <w:rFonts w:ascii="仿宋" w:eastAsia="仿宋" w:hAnsi="仿宋" w:hint="eastAsia"/>
            <w:b/>
            <w:sz w:val="32"/>
            <w:szCs w:val="32"/>
            <w:u w:val="single"/>
          </w:rPr>
          <w:t>…</w:t>
        </w:r>
        <w:r w:rsidRPr="007073F9">
          <w:rPr>
            <w:rStyle w:val="a4"/>
            <w:rFonts w:ascii="仿宋" w:eastAsia="仿宋" w:hAnsi="仿宋" w:hint="eastAsia"/>
            <w:b/>
            <w:sz w:val="32"/>
            <w:szCs w:val="32"/>
            <w:u w:val="single"/>
          </w:rPr>
          <w:t>…</w:t>
        </w:r>
        <w:r w:rsidR="005F00C5" w:rsidRPr="007073F9">
          <w:rPr>
            <w:rStyle w:val="a4"/>
            <w:rFonts w:ascii="仿宋" w:eastAsia="仿宋" w:hAnsi="仿宋" w:hint="eastAsia"/>
            <w:b/>
            <w:sz w:val="32"/>
            <w:szCs w:val="32"/>
            <w:u w:val="single"/>
          </w:rPr>
          <w:t>…</w:t>
        </w:r>
        <w:r w:rsidRPr="007073F9">
          <w:rPr>
            <w:rStyle w:val="a4"/>
            <w:rFonts w:ascii="仿宋" w:eastAsia="仿宋" w:hAnsi="仿宋" w:hint="eastAsia"/>
            <w:b/>
            <w:sz w:val="32"/>
            <w:szCs w:val="32"/>
            <w:u w:val="single"/>
          </w:rPr>
          <w:t>1</w:t>
        </w:r>
        <w:r w:rsidR="00535CA3" w:rsidRPr="007073F9">
          <w:rPr>
            <w:rStyle w:val="a4"/>
            <w:rFonts w:ascii="仿宋" w:eastAsia="仿宋" w:hAnsi="仿宋" w:hint="eastAsia"/>
            <w:b/>
            <w:sz w:val="32"/>
            <w:szCs w:val="32"/>
            <w:u w:val="single"/>
          </w:rPr>
          <w:t>6</w:t>
        </w:r>
        <w:r w:rsidR="005F00C5"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20</w:t>
        </w:r>
      </w:hyperlink>
    </w:p>
    <w:p w:rsidR="001F6E7D" w:rsidRPr="007073F9" w:rsidRDefault="001F6E7D" w:rsidP="00A77316">
      <w:pPr>
        <w:spacing w:line="720" w:lineRule="exact"/>
        <w:ind w:leftChars="304" w:left="1602" w:hangingChars="300" w:hanging="964"/>
        <w:rPr>
          <w:rFonts w:ascii="仿宋" w:eastAsia="仿宋" w:hAnsi="仿宋"/>
          <w:b/>
          <w:sz w:val="32"/>
          <w:szCs w:val="32"/>
          <w:u w:val="single"/>
        </w:rPr>
      </w:pPr>
      <w:r>
        <w:rPr>
          <w:rFonts w:ascii="仿宋" w:eastAsia="仿宋" w:hAnsi="仿宋" w:hint="eastAsia"/>
          <w:b/>
          <w:sz w:val="32"/>
          <w:szCs w:val="32"/>
        </w:rPr>
        <w:t xml:space="preserve">  </w:t>
      </w:r>
      <w:r w:rsidRPr="007073F9">
        <w:rPr>
          <w:rFonts w:ascii="仿宋" w:eastAsia="仿宋" w:hAnsi="仿宋" w:hint="eastAsia"/>
          <w:sz w:val="32"/>
          <w:szCs w:val="32"/>
          <w:u w:val="single"/>
        </w:rPr>
        <w:t>六、</w:t>
      </w:r>
      <w:hyperlink w:anchor="当事人享有基本的诉讼权利和义务及责任" w:history="1">
        <w:r w:rsidRPr="007073F9">
          <w:rPr>
            <w:rStyle w:val="a4"/>
            <w:rFonts w:ascii="仿宋" w:eastAsia="仿宋" w:hAnsi="仿宋" w:hint="eastAsia"/>
            <w:sz w:val="32"/>
            <w:szCs w:val="32"/>
            <w:u w:val="single"/>
          </w:rPr>
          <w:t>当事人享有</w:t>
        </w:r>
        <w:r w:rsidR="00D219E6" w:rsidRPr="007073F9">
          <w:rPr>
            <w:rStyle w:val="a4"/>
            <w:rFonts w:ascii="仿宋" w:eastAsia="仿宋" w:hAnsi="仿宋" w:hint="eastAsia"/>
            <w:sz w:val="32"/>
            <w:szCs w:val="32"/>
            <w:u w:val="single"/>
          </w:rPr>
          <w:t>哪些</w:t>
        </w:r>
        <w:r w:rsidRPr="007073F9">
          <w:rPr>
            <w:rStyle w:val="a4"/>
            <w:rFonts w:ascii="仿宋" w:eastAsia="仿宋" w:hAnsi="仿宋" w:hint="eastAsia"/>
            <w:sz w:val="32"/>
            <w:szCs w:val="32"/>
            <w:u w:val="single"/>
          </w:rPr>
          <w:t>基本的诉讼权利和义务及责</w:t>
        </w:r>
        <w:r w:rsidR="00BE3AF1" w:rsidRPr="007073F9">
          <w:rPr>
            <w:rStyle w:val="a4"/>
            <w:rFonts w:ascii="仿宋" w:eastAsia="仿宋" w:hAnsi="仿宋" w:hint="eastAsia"/>
            <w:sz w:val="32"/>
            <w:szCs w:val="32"/>
            <w:u w:val="single"/>
          </w:rPr>
          <w:t>任</w:t>
        </w:r>
        <w:r w:rsidR="0051410F" w:rsidRPr="007073F9">
          <w:rPr>
            <w:rStyle w:val="a4"/>
            <w:rFonts w:ascii="仿宋" w:eastAsia="仿宋" w:hAnsi="仿宋" w:hint="eastAsia"/>
            <w:b/>
            <w:sz w:val="32"/>
            <w:szCs w:val="32"/>
            <w:u w:val="single"/>
          </w:rPr>
          <w:t>…………………</w:t>
        </w:r>
        <w:r w:rsidR="0051410F" w:rsidRPr="007073F9">
          <w:rPr>
            <w:rStyle w:val="a4"/>
            <w:rFonts w:ascii="仿宋" w:eastAsia="仿宋" w:hAnsi="仿宋"/>
            <w:b/>
            <w:sz w:val="32"/>
            <w:szCs w:val="32"/>
            <w:u w:val="single"/>
          </w:rPr>
          <w:t>…</w:t>
        </w:r>
        <w:r w:rsidR="00532D14" w:rsidRPr="00532D14">
          <w:rPr>
            <w:rStyle w:val="a4"/>
            <w:rFonts w:ascii="仿宋" w:eastAsia="仿宋" w:hAnsi="仿宋" w:hint="eastAsia"/>
            <w:b/>
            <w:sz w:val="32"/>
            <w:szCs w:val="32"/>
            <w:u w:val="single"/>
          </w:rPr>
          <w:t>…</w:t>
        </w:r>
        <w:r w:rsidR="0051410F" w:rsidRPr="007073F9">
          <w:rPr>
            <w:rStyle w:val="a4"/>
            <w:rFonts w:ascii="仿宋" w:eastAsia="仿宋" w:hAnsi="仿宋"/>
            <w:b/>
            <w:sz w:val="32"/>
            <w:szCs w:val="32"/>
            <w:u w:val="single"/>
          </w:rPr>
          <w:t>…</w:t>
        </w:r>
        <w:r w:rsidR="00535CA3" w:rsidRPr="007073F9">
          <w:rPr>
            <w:rStyle w:val="a4"/>
            <w:rFonts w:ascii="仿宋" w:eastAsia="仿宋" w:hAnsi="仿宋" w:hint="eastAsia"/>
            <w:b/>
            <w:sz w:val="32"/>
            <w:szCs w:val="32"/>
            <w:u w:val="single"/>
          </w:rPr>
          <w:t>20-21</w:t>
        </w:r>
      </w:hyperlink>
    </w:p>
    <w:p w:rsidR="001F6E7D" w:rsidRPr="007073F9" w:rsidRDefault="001F6E7D" w:rsidP="0051410F">
      <w:pPr>
        <w:spacing w:line="720" w:lineRule="exact"/>
        <w:ind w:leftChars="304" w:left="1586" w:hangingChars="295" w:hanging="948"/>
        <w:rPr>
          <w:rFonts w:ascii="仿宋" w:eastAsia="仿宋" w:hAnsi="仿宋"/>
          <w:b/>
          <w:sz w:val="32"/>
          <w:szCs w:val="32"/>
          <w:u w:val="single"/>
        </w:rPr>
      </w:pPr>
      <w:r>
        <w:rPr>
          <w:rFonts w:ascii="仿宋" w:eastAsia="仿宋" w:hAnsi="仿宋" w:hint="eastAsia"/>
          <w:b/>
          <w:sz w:val="32"/>
          <w:szCs w:val="32"/>
        </w:rPr>
        <w:t xml:space="preserve">  </w:t>
      </w:r>
      <w:r w:rsidRPr="007073F9">
        <w:rPr>
          <w:rFonts w:ascii="仿宋" w:eastAsia="仿宋" w:hAnsi="仿宋" w:hint="eastAsia"/>
          <w:sz w:val="32"/>
          <w:szCs w:val="32"/>
          <w:u w:val="single"/>
        </w:rPr>
        <w:t>七、</w:t>
      </w:r>
      <w:hyperlink w:anchor="立案及审理期限问题" w:history="1">
        <w:r w:rsidRPr="007073F9">
          <w:rPr>
            <w:rStyle w:val="a4"/>
            <w:rFonts w:ascii="仿宋" w:eastAsia="仿宋" w:hAnsi="仿宋" w:hint="eastAsia"/>
            <w:sz w:val="32"/>
            <w:szCs w:val="32"/>
            <w:u w:val="single"/>
          </w:rPr>
          <w:t>立案及审理</w:t>
        </w:r>
        <w:r w:rsidR="00F35A8A" w:rsidRPr="007073F9">
          <w:rPr>
            <w:rStyle w:val="a4"/>
            <w:rFonts w:ascii="仿宋" w:eastAsia="仿宋" w:hAnsi="仿宋" w:hint="eastAsia"/>
            <w:sz w:val="32"/>
            <w:szCs w:val="32"/>
            <w:u w:val="single"/>
          </w:rPr>
          <w:t>的</w:t>
        </w:r>
        <w:r w:rsidRPr="007073F9">
          <w:rPr>
            <w:rStyle w:val="a4"/>
            <w:rFonts w:ascii="仿宋" w:eastAsia="仿宋" w:hAnsi="仿宋" w:hint="eastAsia"/>
            <w:sz w:val="32"/>
            <w:szCs w:val="32"/>
            <w:u w:val="single"/>
          </w:rPr>
          <w:t>期限</w:t>
        </w:r>
        <w:r w:rsidR="00F35A8A" w:rsidRPr="007073F9">
          <w:rPr>
            <w:rStyle w:val="a4"/>
            <w:rFonts w:ascii="仿宋" w:eastAsia="仿宋" w:hAnsi="仿宋" w:hint="eastAsia"/>
            <w:sz w:val="32"/>
            <w:szCs w:val="32"/>
            <w:u w:val="single"/>
          </w:rPr>
          <w:t>有哪些</w:t>
        </w:r>
        <w:r w:rsidRPr="007073F9">
          <w:rPr>
            <w:rStyle w:val="a4"/>
            <w:rFonts w:ascii="仿宋" w:eastAsia="仿宋" w:hAnsi="仿宋" w:hint="eastAsia"/>
            <w:sz w:val="32"/>
            <w:szCs w:val="32"/>
            <w:u w:val="single"/>
          </w:rPr>
          <w:t>问题</w:t>
        </w:r>
        <w:r w:rsidR="00F35A8A" w:rsidRPr="007073F9">
          <w:rPr>
            <w:rStyle w:val="a4"/>
            <w:rFonts w:ascii="仿宋" w:eastAsia="仿宋" w:hAnsi="仿宋" w:hint="eastAsia"/>
            <w:sz w:val="32"/>
            <w:szCs w:val="32"/>
            <w:u w:val="single"/>
          </w:rPr>
          <w:t>？</w:t>
        </w:r>
        <w:r w:rsidR="00DE7F75" w:rsidRPr="007073F9">
          <w:rPr>
            <w:rStyle w:val="a4"/>
            <w:rFonts w:ascii="仿宋" w:eastAsia="仿宋" w:hAnsi="仿宋"/>
            <w:b/>
            <w:sz w:val="32"/>
            <w:szCs w:val="32"/>
            <w:u w:val="single"/>
          </w:rPr>
          <w:t>…</w:t>
        </w:r>
        <w:r w:rsidR="00090FC9" w:rsidRPr="007073F9">
          <w:rPr>
            <w:rStyle w:val="a4"/>
            <w:rFonts w:ascii="仿宋" w:eastAsia="仿宋" w:hAnsi="仿宋"/>
            <w:b/>
            <w:sz w:val="32"/>
            <w:szCs w:val="32"/>
            <w:u w:val="single"/>
          </w:rPr>
          <w:t>…</w:t>
        </w:r>
        <w:r w:rsidR="00532D14" w:rsidRPr="00532D14">
          <w:rPr>
            <w:rStyle w:val="a4"/>
            <w:rFonts w:ascii="仿宋" w:eastAsia="仿宋" w:hAnsi="仿宋" w:hint="eastAsia"/>
            <w:b/>
            <w:sz w:val="32"/>
            <w:szCs w:val="32"/>
            <w:u w:val="single"/>
          </w:rPr>
          <w:t>…</w:t>
        </w:r>
        <w:r w:rsidR="00DE7F75" w:rsidRPr="007073F9">
          <w:rPr>
            <w:rStyle w:val="a4"/>
            <w:rFonts w:ascii="仿宋" w:eastAsia="仿宋" w:hAnsi="仿宋"/>
            <w:b/>
            <w:sz w:val="32"/>
            <w:szCs w:val="32"/>
            <w:u w:val="single"/>
          </w:rPr>
          <w:t>…</w:t>
        </w:r>
        <w:r w:rsidR="00BE3AF1" w:rsidRPr="007073F9">
          <w:rPr>
            <w:rStyle w:val="a4"/>
            <w:rFonts w:ascii="仿宋" w:eastAsia="仿宋" w:hAnsi="仿宋"/>
            <w:b/>
            <w:sz w:val="32"/>
            <w:szCs w:val="32"/>
            <w:u w:val="single"/>
          </w:rPr>
          <w:t>…</w:t>
        </w:r>
        <w:r w:rsidR="00535CA3" w:rsidRPr="007073F9">
          <w:rPr>
            <w:rStyle w:val="a4"/>
            <w:rFonts w:ascii="仿宋" w:eastAsia="仿宋" w:hAnsi="仿宋" w:hint="eastAsia"/>
            <w:b/>
            <w:sz w:val="32"/>
            <w:szCs w:val="32"/>
            <w:u w:val="single"/>
          </w:rPr>
          <w:t>21-22</w:t>
        </w:r>
      </w:hyperlink>
    </w:p>
    <w:p w:rsidR="005F00C5" w:rsidRPr="007073F9" w:rsidRDefault="006B4F21" w:rsidP="00F177E6">
      <w:pPr>
        <w:spacing w:line="720" w:lineRule="exact"/>
        <w:ind w:leftChars="304" w:left="1110" w:hangingChars="147" w:hanging="472"/>
        <w:rPr>
          <w:rFonts w:ascii="仿宋" w:eastAsia="仿宋" w:hAnsi="仿宋"/>
          <w:b/>
          <w:sz w:val="32"/>
          <w:szCs w:val="32"/>
          <w:u w:val="single"/>
        </w:rPr>
      </w:pPr>
      <w:r w:rsidRPr="007073F9">
        <w:rPr>
          <w:rFonts w:ascii="仿宋" w:eastAsia="仿宋" w:hAnsi="仿宋" w:hint="eastAsia"/>
          <w:b/>
          <w:sz w:val="32"/>
          <w:szCs w:val="32"/>
          <w:u w:val="single"/>
        </w:rPr>
        <w:t>第</w:t>
      </w:r>
      <w:r w:rsidR="00635A68" w:rsidRPr="007073F9">
        <w:rPr>
          <w:rFonts w:ascii="仿宋" w:eastAsia="仿宋" w:hAnsi="仿宋" w:hint="eastAsia"/>
          <w:b/>
          <w:sz w:val="32"/>
          <w:szCs w:val="32"/>
          <w:u w:val="single"/>
        </w:rPr>
        <w:t>二</w:t>
      </w:r>
      <w:r w:rsidRPr="007073F9">
        <w:rPr>
          <w:rFonts w:ascii="仿宋" w:eastAsia="仿宋" w:hAnsi="仿宋" w:hint="eastAsia"/>
          <w:b/>
          <w:sz w:val="32"/>
          <w:szCs w:val="32"/>
          <w:u w:val="single"/>
        </w:rPr>
        <w:t>部分</w:t>
      </w:r>
      <w:r w:rsidR="00103879" w:rsidRPr="007073F9">
        <w:rPr>
          <w:rFonts w:ascii="仿宋" w:eastAsia="仿宋" w:hAnsi="仿宋" w:hint="eastAsia"/>
          <w:b/>
          <w:sz w:val="32"/>
          <w:szCs w:val="32"/>
          <w:u w:val="single"/>
        </w:rPr>
        <w:t xml:space="preserve">  </w:t>
      </w:r>
      <w:hyperlink w:anchor="民事二审程序" w:history="1">
        <w:r w:rsidR="00DE7F75" w:rsidRPr="007073F9">
          <w:rPr>
            <w:rStyle w:val="a4"/>
            <w:rFonts w:ascii="仿宋" w:eastAsia="仿宋" w:hAnsi="仿宋" w:hint="eastAsia"/>
            <w:b/>
            <w:sz w:val="32"/>
            <w:szCs w:val="32"/>
            <w:u w:val="single"/>
          </w:rPr>
          <w:t>民事二审</w:t>
        </w:r>
        <w:r w:rsidR="00F35A8A" w:rsidRPr="007073F9">
          <w:rPr>
            <w:rStyle w:val="a4"/>
            <w:rFonts w:ascii="仿宋" w:eastAsia="仿宋" w:hAnsi="仿宋" w:hint="eastAsia"/>
            <w:b/>
            <w:sz w:val="32"/>
            <w:szCs w:val="32"/>
            <w:u w:val="single"/>
          </w:rPr>
          <w:t>有哪些</w:t>
        </w:r>
        <w:r w:rsidR="00532D14">
          <w:rPr>
            <w:rStyle w:val="a4"/>
            <w:rFonts w:ascii="仿宋" w:eastAsia="仿宋" w:hAnsi="仿宋" w:hint="eastAsia"/>
            <w:b/>
            <w:sz w:val="32"/>
            <w:szCs w:val="32"/>
            <w:u w:val="single"/>
          </w:rPr>
          <w:t>程序</w:t>
        </w:r>
        <w:r w:rsidR="00B94BA4" w:rsidRPr="007073F9">
          <w:rPr>
            <w:rStyle w:val="a4"/>
            <w:rFonts w:ascii="仿宋" w:eastAsia="仿宋" w:hAnsi="仿宋" w:hint="eastAsia"/>
            <w:b/>
            <w:sz w:val="32"/>
            <w:szCs w:val="32"/>
            <w:u w:val="single"/>
          </w:rPr>
          <w:t>？</w:t>
        </w:r>
        <w:r w:rsidR="005F00C5" w:rsidRPr="007073F9">
          <w:rPr>
            <w:rStyle w:val="a4"/>
            <w:rFonts w:ascii="仿宋" w:eastAsia="仿宋" w:hAnsi="仿宋" w:hint="eastAsia"/>
            <w:b/>
            <w:sz w:val="32"/>
            <w:szCs w:val="32"/>
            <w:u w:val="single"/>
          </w:rPr>
          <w:t>…</w:t>
        </w:r>
        <w:r w:rsidR="00532D14">
          <w:rPr>
            <w:rStyle w:val="a4"/>
            <w:rFonts w:ascii="仿宋" w:eastAsia="仿宋" w:hAnsi="仿宋" w:hint="eastAsia"/>
            <w:b/>
            <w:sz w:val="32"/>
            <w:szCs w:val="32"/>
            <w:u w:val="single"/>
          </w:rPr>
          <w:t>………</w:t>
        </w:r>
        <w:r w:rsidR="00532D14" w:rsidRPr="00532D14">
          <w:rPr>
            <w:rStyle w:val="a4"/>
            <w:rFonts w:ascii="仿宋" w:eastAsia="仿宋" w:hAnsi="仿宋" w:hint="eastAsia"/>
            <w:b/>
            <w:sz w:val="32"/>
            <w:szCs w:val="32"/>
            <w:u w:val="single"/>
          </w:rPr>
          <w:t>…</w:t>
        </w:r>
        <w:r w:rsidR="00532D14">
          <w:rPr>
            <w:rStyle w:val="a4"/>
            <w:rFonts w:ascii="仿宋" w:eastAsia="仿宋" w:hAnsi="仿宋" w:hint="eastAsia"/>
            <w:b/>
            <w:sz w:val="32"/>
            <w:szCs w:val="32"/>
            <w:u w:val="single"/>
          </w:rPr>
          <w:t>…</w:t>
        </w:r>
        <w:r w:rsidR="005F00C5"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22</w:t>
        </w:r>
      </w:hyperlink>
    </w:p>
    <w:p w:rsidR="00DE7F75" w:rsidRPr="007073F9" w:rsidRDefault="00DE7F75" w:rsidP="00FF021C">
      <w:pPr>
        <w:spacing w:line="360" w:lineRule="auto"/>
        <w:ind w:firstLineChars="300" w:firstLine="960"/>
        <w:rPr>
          <w:rFonts w:ascii="仿宋" w:eastAsia="仿宋" w:hAnsi="仿宋"/>
          <w:b/>
          <w:sz w:val="32"/>
          <w:szCs w:val="32"/>
          <w:u w:val="single"/>
        </w:rPr>
      </w:pPr>
      <w:r w:rsidRPr="007073F9">
        <w:rPr>
          <w:rFonts w:ascii="仿宋" w:eastAsia="仿宋" w:hAnsi="仿宋" w:hint="eastAsia"/>
          <w:sz w:val="32"/>
          <w:szCs w:val="32"/>
          <w:u w:val="single"/>
        </w:rPr>
        <w:t>一、</w:t>
      </w:r>
      <w:hyperlink w:anchor="提起上诉的期限" w:history="1">
        <w:r w:rsidRPr="007073F9">
          <w:rPr>
            <w:rStyle w:val="a4"/>
            <w:rFonts w:ascii="仿宋" w:eastAsia="仿宋" w:hAnsi="仿宋" w:hint="eastAsia"/>
            <w:sz w:val="32"/>
            <w:szCs w:val="32"/>
            <w:u w:val="single"/>
          </w:rPr>
          <w:t>提起上诉的期限</w:t>
        </w:r>
        <w:r w:rsidR="00F177E6" w:rsidRPr="007073F9">
          <w:rPr>
            <w:rStyle w:val="a4"/>
            <w:rFonts w:ascii="仿宋" w:eastAsia="仿宋" w:hAnsi="仿宋" w:hint="eastAsia"/>
            <w:sz w:val="32"/>
            <w:szCs w:val="32"/>
            <w:u w:val="single"/>
          </w:rPr>
          <w:t>是几天？</w:t>
        </w:r>
        <w:r w:rsidRPr="007073F9">
          <w:rPr>
            <w:rStyle w:val="a4"/>
            <w:rFonts w:ascii="仿宋" w:eastAsia="仿宋" w:hAnsi="仿宋" w:hint="eastAsia"/>
            <w:b/>
            <w:sz w:val="32"/>
            <w:szCs w:val="32"/>
            <w:u w:val="single"/>
          </w:rPr>
          <w:t>…………</w:t>
        </w:r>
        <w:r w:rsidR="00535CA3" w:rsidRPr="007073F9">
          <w:rPr>
            <w:rStyle w:val="a4"/>
            <w:rFonts w:ascii="仿宋" w:eastAsia="仿宋" w:hAnsi="仿宋"/>
            <w:b/>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22</w:t>
        </w:r>
      </w:hyperlink>
    </w:p>
    <w:p w:rsidR="00DE7F75" w:rsidRPr="007073F9" w:rsidRDefault="00DE7F75" w:rsidP="00635A68">
      <w:pPr>
        <w:spacing w:line="360" w:lineRule="auto"/>
        <w:ind w:firstLineChars="300" w:firstLine="960"/>
        <w:rPr>
          <w:rFonts w:ascii="仿宋" w:eastAsia="仿宋" w:hAnsi="仿宋"/>
          <w:sz w:val="32"/>
          <w:szCs w:val="32"/>
          <w:u w:val="single"/>
        </w:rPr>
      </w:pPr>
      <w:r w:rsidRPr="007073F9">
        <w:rPr>
          <w:rFonts w:ascii="仿宋" w:eastAsia="仿宋" w:hAnsi="仿宋" w:hint="eastAsia"/>
          <w:sz w:val="32"/>
          <w:szCs w:val="32"/>
          <w:u w:val="single"/>
        </w:rPr>
        <w:t>二、</w:t>
      </w:r>
      <w:hyperlink w:anchor="提起上诉的注意事项" w:history="1">
        <w:r w:rsidRPr="007073F9">
          <w:rPr>
            <w:rStyle w:val="a4"/>
            <w:rFonts w:ascii="仿宋" w:eastAsia="仿宋" w:hAnsi="仿宋" w:hint="eastAsia"/>
            <w:sz w:val="32"/>
            <w:szCs w:val="32"/>
            <w:u w:val="single"/>
          </w:rPr>
          <w:t>提起上诉</w:t>
        </w:r>
        <w:r w:rsidR="00F177E6" w:rsidRPr="007073F9">
          <w:rPr>
            <w:rStyle w:val="a4"/>
            <w:rFonts w:ascii="仿宋" w:eastAsia="仿宋" w:hAnsi="仿宋" w:hint="eastAsia"/>
            <w:sz w:val="32"/>
            <w:szCs w:val="32"/>
            <w:u w:val="single"/>
          </w:rPr>
          <w:t>应</w:t>
        </w:r>
        <w:r w:rsidRPr="007073F9">
          <w:rPr>
            <w:rStyle w:val="a4"/>
            <w:rFonts w:ascii="仿宋" w:eastAsia="仿宋" w:hAnsi="仿宋" w:hint="eastAsia"/>
            <w:sz w:val="32"/>
            <w:szCs w:val="32"/>
            <w:u w:val="single"/>
          </w:rPr>
          <w:t>注意</w:t>
        </w:r>
        <w:r w:rsidR="00F177E6" w:rsidRPr="007073F9">
          <w:rPr>
            <w:rStyle w:val="a4"/>
            <w:rFonts w:ascii="仿宋" w:eastAsia="仿宋" w:hAnsi="仿宋" w:hint="eastAsia"/>
            <w:sz w:val="32"/>
            <w:szCs w:val="32"/>
            <w:u w:val="single"/>
          </w:rPr>
          <w:t>哪些方面事</w:t>
        </w:r>
        <w:r w:rsidRPr="007073F9">
          <w:rPr>
            <w:rStyle w:val="a4"/>
            <w:rFonts w:ascii="仿宋" w:eastAsia="仿宋" w:hAnsi="仿宋" w:hint="eastAsia"/>
            <w:sz w:val="32"/>
            <w:szCs w:val="32"/>
            <w:u w:val="single"/>
          </w:rPr>
          <w:t>项</w:t>
        </w:r>
        <w:r w:rsidR="00F177E6" w:rsidRPr="007073F9">
          <w:rPr>
            <w:rStyle w:val="a4"/>
            <w:rFonts w:ascii="仿宋" w:eastAsia="仿宋" w:hAnsi="仿宋" w:hint="eastAsia"/>
            <w:b/>
            <w:sz w:val="32"/>
            <w:szCs w:val="32"/>
            <w:u w:val="single"/>
          </w:rPr>
          <w:t>?</w:t>
        </w:r>
        <w:r w:rsidRPr="007073F9">
          <w:rPr>
            <w:rStyle w:val="a4"/>
            <w:rFonts w:ascii="仿宋" w:eastAsia="仿宋" w:hAnsi="仿宋" w:hint="eastAsia"/>
            <w:b/>
            <w:sz w:val="32"/>
            <w:szCs w:val="32"/>
            <w:u w:val="single"/>
          </w:rPr>
          <w:t>…</w:t>
        </w:r>
        <w:r w:rsidR="00635A68" w:rsidRPr="007073F9">
          <w:rPr>
            <w:rStyle w:val="a4"/>
            <w:rFonts w:ascii="仿宋" w:eastAsia="仿宋" w:hAnsi="仿宋" w:hint="eastAsia"/>
            <w:b/>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b/>
            <w:sz w:val="32"/>
            <w:szCs w:val="32"/>
            <w:u w:val="single"/>
          </w:rPr>
          <w:t>…</w:t>
        </w:r>
        <w:r w:rsidR="00F177E6"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22-23</w:t>
        </w:r>
      </w:hyperlink>
    </w:p>
    <w:p w:rsidR="00DE7F75" w:rsidRPr="007073F9" w:rsidRDefault="00DE7F75" w:rsidP="00FF021C">
      <w:pPr>
        <w:spacing w:line="360" w:lineRule="auto"/>
        <w:ind w:firstLineChars="300" w:firstLine="960"/>
        <w:rPr>
          <w:rFonts w:ascii="仿宋" w:eastAsia="仿宋" w:hAnsi="仿宋"/>
          <w:sz w:val="32"/>
          <w:szCs w:val="32"/>
          <w:u w:val="single"/>
        </w:rPr>
      </w:pPr>
      <w:r w:rsidRPr="007073F9">
        <w:rPr>
          <w:rFonts w:ascii="仿宋" w:eastAsia="仿宋" w:hAnsi="仿宋" w:hint="eastAsia"/>
          <w:sz w:val="32"/>
          <w:szCs w:val="32"/>
          <w:u w:val="single"/>
        </w:rPr>
        <w:t>三、</w:t>
      </w:r>
      <w:hyperlink w:anchor="上诉的程序" w:history="1">
        <w:r w:rsidRPr="007073F9">
          <w:rPr>
            <w:rStyle w:val="a4"/>
            <w:rFonts w:ascii="仿宋" w:eastAsia="仿宋" w:hAnsi="仿宋" w:hint="eastAsia"/>
            <w:sz w:val="32"/>
            <w:szCs w:val="32"/>
            <w:u w:val="single"/>
          </w:rPr>
          <w:t>上诉的程序</w:t>
        </w:r>
        <w:r w:rsidR="00F177E6" w:rsidRPr="007073F9">
          <w:rPr>
            <w:rStyle w:val="a4"/>
            <w:rFonts w:ascii="仿宋" w:eastAsia="仿宋" w:hAnsi="仿宋" w:hint="eastAsia"/>
            <w:sz w:val="32"/>
            <w:szCs w:val="32"/>
            <w:u w:val="single"/>
          </w:rPr>
          <w:t>有哪些?</w:t>
        </w:r>
        <w:r w:rsidRPr="007073F9">
          <w:rPr>
            <w:rStyle w:val="a4"/>
            <w:rFonts w:ascii="仿宋" w:eastAsia="仿宋" w:hAnsi="仿宋" w:hint="eastAsia"/>
            <w:b/>
            <w:sz w:val="32"/>
            <w:szCs w:val="32"/>
            <w:u w:val="single"/>
          </w:rPr>
          <w:t>…………</w:t>
        </w:r>
        <w:r w:rsidR="00535CA3" w:rsidRPr="007073F9">
          <w:rPr>
            <w:rStyle w:val="a4"/>
            <w:rFonts w:ascii="仿宋" w:eastAsia="仿宋" w:hAnsi="仿宋"/>
            <w:b/>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23</w:t>
        </w:r>
      </w:hyperlink>
    </w:p>
    <w:p w:rsidR="00DE7F75" w:rsidRPr="007073F9" w:rsidRDefault="00DE7F75" w:rsidP="00FF021C">
      <w:pPr>
        <w:spacing w:line="360" w:lineRule="auto"/>
        <w:ind w:firstLineChars="300" w:firstLine="960"/>
        <w:rPr>
          <w:rFonts w:ascii="仿宋" w:eastAsia="仿宋" w:hAnsi="仿宋"/>
          <w:b/>
          <w:sz w:val="32"/>
          <w:szCs w:val="32"/>
          <w:u w:val="single"/>
        </w:rPr>
      </w:pPr>
      <w:r w:rsidRPr="007073F9">
        <w:rPr>
          <w:rFonts w:ascii="仿宋" w:eastAsia="仿宋" w:hAnsi="仿宋" w:hint="eastAsia"/>
          <w:sz w:val="32"/>
          <w:szCs w:val="32"/>
          <w:u w:val="single"/>
        </w:rPr>
        <w:t>四、</w:t>
      </w:r>
      <w:hyperlink w:anchor="上诉需提交的材料要求" w:history="1">
        <w:r w:rsidR="00CC3DEC" w:rsidRPr="007073F9">
          <w:rPr>
            <w:rStyle w:val="a4"/>
            <w:rFonts w:ascii="仿宋" w:eastAsia="仿宋" w:hAnsi="仿宋" w:hint="eastAsia"/>
            <w:sz w:val="32"/>
            <w:szCs w:val="32"/>
            <w:u w:val="single"/>
          </w:rPr>
          <w:t>上诉需提交</w:t>
        </w:r>
        <w:r w:rsidR="00F177E6" w:rsidRPr="007073F9">
          <w:rPr>
            <w:rStyle w:val="a4"/>
            <w:rFonts w:ascii="仿宋" w:eastAsia="仿宋" w:hAnsi="仿宋" w:hint="eastAsia"/>
            <w:sz w:val="32"/>
            <w:szCs w:val="32"/>
            <w:u w:val="single"/>
          </w:rPr>
          <w:t>哪些材料？</w:t>
        </w:r>
        <w:r w:rsidR="00CC3DEC" w:rsidRPr="007073F9">
          <w:rPr>
            <w:rStyle w:val="a4"/>
            <w:rFonts w:ascii="仿宋" w:eastAsia="仿宋" w:hAnsi="仿宋" w:hint="eastAsia"/>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23-24</w:t>
        </w:r>
      </w:hyperlink>
    </w:p>
    <w:p w:rsidR="00DE7F75" w:rsidRPr="007073F9" w:rsidRDefault="00DE7F75" w:rsidP="00FF021C">
      <w:pPr>
        <w:spacing w:line="360" w:lineRule="auto"/>
        <w:ind w:firstLineChars="300" w:firstLine="960"/>
        <w:rPr>
          <w:rFonts w:ascii="仿宋" w:eastAsia="仿宋" w:hAnsi="仿宋"/>
          <w:sz w:val="32"/>
          <w:szCs w:val="32"/>
          <w:u w:val="single"/>
        </w:rPr>
      </w:pPr>
      <w:r w:rsidRPr="007073F9">
        <w:rPr>
          <w:rFonts w:ascii="仿宋" w:eastAsia="仿宋" w:hAnsi="仿宋" w:hint="eastAsia"/>
          <w:sz w:val="32"/>
          <w:szCs w:val="32"/>
          <w:u w:val="single"/>
        </w:rPr>
        <w:t>五、</w:t>
      </w:r>
      <w:hyperlink w:anchor="上诉费用" w:history="1">
        <w:r w:rsidRPr="007073F9">
          <w:rPr>
            <w:rStyle w:val="a4"/>
            <w:rFonts w:ascii="仿宋" w:eastAsia="仿宋" w:hAnsi="仿宋" w:hint="eastAsia"/>
            <w:sz w:val="32"/>
            <w:szCs w:val="32"/>
            <w:u w:val="single"/>
          </w:rPr>
          <w:t>上诉费用</w:t>
        </w:r>
        <w:r w:rsidR="00F177E6" w:rsidRPr="007073F9">
          <w:rPr>
            <w:rStyle w:val="a4"/>
            <w:rFonts w:ascii="仿宋" w:eastAsia="仿宋" w:hAnsi="仿宋" w:hint="eastAsia"/>
            <w:sz w:val="32"/>
            <w:szCs w:val="32"/>
            <w:u w:val="single"/>
          </w:rPr>
          <w:t>有哪些注意事项</w:t>
        </w:r>
        <w:r w:rsidR="000C5745" w:rsidRPr="007073F9">
          <w:rPr>
            <w:rStyle w:val="a4"/>
            <w:rFonts w:ascii="仿宋" w:eastAsia="仿宋" w:hAnsi="仿宋" w:hint="eastAsia"/>
            <w:sz w:val="32"/>
            <w:szCs w:val="32"/>
            <w:u w:val="single"/>
          </w:rPr>
          <w:t>？</w:t>
        </w:r>
        <w:r w:rsidR="00535CA3" w:rsidRPr="007073F9">
          <w:rPr>
            <w:rStyle w:val="a4"/>
            <w:rFonts w:ascii="仿宋" w:eastAsia="仿宋" w:hAnsi="仿宋"/>
            <w:b/>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25</w:t>
        </w:r>
      </w:hyperlink>
    </w:p>
    <w:p w:rsidR="00DE7F75" w:rsidRPr="007073F9" w:rsidRDefault="00DE7F75" w:rsidP="00FF021C">
      <w:pPr>
        <w:spacing w:line="360" w:lineRule="auto"/>
        <w:ind w:firstLineChars="300" w:firstLine="960"/>
        <w:rPr>
          <w:rFonts w:ascii="仿宋" w:eastAsia="仿宋" w:hAnsi="仿宋"/>
          <w:sz w:val="32"/>
          <w:szCs w:val="32"/>
          <w:u w:val="single"/>
        </w:rPr>
      </w:pPr>
      <w:r w:rsidRPr="007073F9">
        <w:rPr>
          <w:rFonts w:ascii="仿宋" w:eastAsia="仿宋" w:hAnsi="仿宋" w:hint="eastAsia"/>
          <w:sz w:val="32"/>
          <w:szCs w:val="32"/>
          <w:u w:val="single"/>
        </w:rPr>
        <w:t>六、</w:t>
      </w:r>
      <w:hyperlink w:anchor="二审案件审理期限" w:history="1">
        <w:r w:rsidRPr="007073F9">
          <w:rPr>
            <w:rStyle w:val="a4"/>
            <w:rFonts w:ascii="仿宋" w:eastAsia="仿宋" w:hAnsi="仿宋" w:hint="eastAsia"/>
            <w:sz w:val="32"/>
            <w:szCs w:val="32"/>
            <w:u w:val="single"/>
          </w:rPr>
          <w:t>二审案件审理期限</w:t>
        </w:r>
        <w:r w:rsidR="002E4B3D" w:rsidRPr="007073F9">
          <w:rPr>
            <w:rStyle w:val="a4"/>
            <w:rFonts w:ascii="仿宋" w:eastAsia="仿宋" w:hAnsi="仿宋" w:hint="eastAsia"/>
            <w:sz w:val="32"/>
            <w:szCs w:val="32"/>
            <w:u w:val="single"/>
          </w:rPr>
          <w:t>有哪些规定</w:t>
        </w:r>
        <w:r w:rsidR="000C5745" w:rsidRPr="007073F9">
          <w:rPr>
            <w:rStyle w:val="a4"/>
            <w:rFonts w:ascii="仿宋" w:eastAsia="仿宋" w:hAnsi="仿宋" w:hint="eastAsia"/>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b/>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hint="eastAsia"/>
            <w:b/>
            <w:sz w:val="32"/>
            <w:szCs w:val="32"/>
            <w:u w:val="single"/>
          </w:rPr>
          <w:t>25</w:t>
        </w:r>
      </w:hyperlink>
    </w:p>
    <w:p w:rsidR="00DE7F75" w:rsidRPr="007073F9" w:rsidRDefault="005F00C5" w:rsidP="00DE7F75">
      <w:pPr>
        <w:spacing w:line="720" w:lineRule="exact"/>
        <w:ind w:firstLineChars="200" w:firstLine="643"/>
        <w:rPr>
          <w:rFonts w:ascii="仿宋" w:eastAsia="仿宋" w:hAnsi="仿宋"/>
          <w:b/>
          <w:sz w:val="32"/>
          <w:szCs w:val="32"/>
          <w:u w:val="single"/>
        </w:rPr>
      </w:pPr>
      <w:r w:rsidRPr="007073F9">
        <w:rPr>
          <w:rFonts w:ascii="仿宋" w:eastAsia="仿宋" w:hAnsi="仿宋" w:hint="eastAsia"/>
          <w:b/>
          <w:sz w:val="32"/>
          <w:szCs w:val="32"/>
          <w:u w:val="single"/>
        </w:rPr>
        <w:t>第</w:t>
      </w:r>
      <w:r w:rsidR="001F6E7D" w:rsidRPr="007073F9">
        <w:rPr>
          <w:rFonts w:ascii="仿宋" w:eastAsia="仿宋" w:hAnsi="仿宋" w:hint="eastAsia"/>
          <w:b/>
          <w:sz w:val="32"/>
          <w:szCs w:val="32"/>
          <w:u w:val="single"/>
        </w:rPr>
        <w:t>三部分</w:t>
      </w:r>
      <w:r w:rsidR="00103879" w:rsidRPr="007073F9">
        <w:rPr>
          <w:rFonts w:ascii="仿宋" w:eastAsia="仿宋" w:hAnsi="仿宋" w:hint="eastAsia"/>
          <w:b/>
          <w:sz w:val="32"/>
          <w:szCs w:val="32"/>
          <w:u w:val="single"/>
        </w:rPr>
        <w:t xml:space="preserve">  </w:t>
      </w:r>
      <w:hyperlink w:anchor="民事再审程序" w:history="1">
        <w:r w:rsidR="00DE7F75" w:rsidRPr="007073F9">
          <w:rPr>
            <w:rStyle w:val="a4"/>
            <w:rFonts w:ascii="仿宋" w:eastAsia="仿宋" w:hAnsi="仿宋" w:hint="eastAsia"/>
            <w:b/>
            <w:sz w:val="32"/>
            <w:szCs w:val="32"/>
            <w:u w:val="single"/>
          </w:rPr>
          <w:t>民事再审</w:t>
        </w:r>
        <w:r w:rsidR="00BF008C" w:rsidRPr="007073F9">
          <w:rPr>
            <w:rStyle w:val="a4"/>
            <w:rFonts w:ascii="仿宋" w:eastAsia="仿宋" w:hAnsi="仿宋" w:hint="eastAsia"/>
            <w:b/>
            <w:sz w:val="32"/>
            <w:szCs w:val="32"/>
            <w:u w:val="single"/>
          </w:rPr>
          <w:t>有哪些</w:t>
        </w:r>
        <w:r w:rsidR="00DE7F75" w:rsidRPr="007073F9">
          <w:rPr>
            <w:rStyle w:val="a4"/>
            <w:rFonts w:ascii="仿宋" w:eastAsia="仿宋" w:hAnsi="仿宋" w:hint="eastAsia"/>
            <w:b/>
            <w:sz w:val="32"/>
            <w:szCs w:val="32"/>
            <w:u w:val="single"/>
          </w:rPr>
          <w:t>程序</w:t>
        </w:r>
        <w:r w:rsidR="00FE331D" w:rsidRPr="007073F9">
          <w:rPr>
            <w:rStyle w:val="a4"/>
            <w:rFonts w:ascii="仿宋" w:eastAsia="仿宋" w:hAnsi="仿宋" w:hint="eastAsia"/>
            <w:b/>
            <w:sz w:val="32"/>
            <w:szCs w:val="32"/>
            <w:u w:val="single"/>
          </w:rPr>
          <w:t>？</w:t>
        </w:r>
        <w:r w:rsidRPr="007073F9">
          <w:rPr>
            <w:rStyle w:val="a4"/>
            <w:rFonts w:ascii="仿宋" w:eastAsia="仿宋" w:hAnsi="仿宋" w:hint="eastAsia"/>
            <w:b/>
            <w:sz w:val="32"/>
            <w:szCs w:val="32"/>
            <w:u w:val="single"/>
          </w:rPr>
          <w:t>…</w:t>
        </w:r>
        <w:r w:rsidR="00535CA3" w:rsidRPr="007073F9">
          <w:rPr>
            <w:rStyle w:val="a4"/>
            <w:rFonts w:ascii="仿宋" w:eastAsia="仿宋" w:hAnsi="仿宋"/>
            <w:b/>
            <w:sz w:val="32"/>
            <w:szCs w:val="32"/>
            <w:u w:val="single"/>
          </w:rPr>
          <w:t>………</w:t>
        </w:r>
        <w:r w:rsidRPr="007073F9">
          <w:rPr>
            <w:rStyle w:val="a4"/>
            <w:rFonts w:ascii="仿宋" w:eastAsia="仿宋" w:hAnsi="仿宋" w:hint="eastAsia"/>
            <w:b/>
            <w:sz w:val="32"/>
            <w:szCs w:val="32"/>
            <w:u w:val="single"/>
          </w:rPr>
          <w:t>…</w:t>
        </w:r>
        <w:r w:rsidR="00103879" w:rsidRPr="007073F9">
          <w:rPr>
            <w:rStyle w:val="a4"/>
            <w:rFonts w:ascii="仿宋" w:eastAsia="仿宋" w:hAnsi="仿宋"/>
            <w:b/>
            <w:sz w:val="32"/>
            <w:szCs w:val="32"/>
            <w:u w:val="single"/>
          </w:rPr>
          <w:t>………</w:t>
        </w:r>
        <w:r w:rsidR="00103879" w:rsidRPr="007073F9">
          <w:rPr>
            <w:rStyle w:val="a4"/>
            <w:rFonts w:ascii="仿宋" w:eastAsia="仿宋" w:hAnsi="仿宋" w:hint="eastAsia"/>
            <w:b/>
            <w:sz w:val="32"/>
            <w:szCs w:val="32"/>
            <w:u w:val="single"/>
          </w:rPr>
          <w:t xml:space="preserve"> </w:t>
        </w:r>
        <w:r w:rsidR="00535CA3" w:rsidRPr="007073F9">
          <w:rPr>
            <w:rStyle w:val="a4"/>
            <w:rFonts w:ascii="仿宋" w:eastAsia="仿宋" w:hAnsi="仿宋" w:hint="eastAsia"/>
            <w:b/>
            <w:sz w:val="32"/>
            <w:szCs w:val="32"/>
            <w:u w:val="single"/>
          </w:rPr>
          <w:t>26</w:t>
        </w:r>
      </w:hyperlink>
    </w:p>
    <w:p w:rsidR="001F6E7D" w:rsidRPr="007073F9" w:rsidRDefault="00DE7F75" w:rsidP="000314CC">
      <w:pPr>
        <w:spacing w:line="360" w:lineRule="auto"/>
        <w:ind w:firstLineChars="300" w:firstLine="960"/>
        <w:rPr>
          <w:rFonts w:ascii="仿宋" w:eastAsia="仿宋" w:hAnsi="仿宋"/>
          <w:sz w:val="32"/>
          <w:szCs w:val="32"/>
          <w:u w:val="single"/>
        </w:rPr>
        <w:sectPr w:rsidR="001F6E7D" w:rsidRPr="007073F9" w:rsidSect="009D2823">
          <w:footerReference w:type="even" r:id="rId8"/>
          <w:footerReference w:type="default" r:id="rId9"/>
          <w:pgSz w:w="11906" w:h="16838"/>
          <w:pgMar w:top="1418" w:right="1701" w:bottom="1276" w:left="1701" w:header="851" w:footer="992" w:gutter="0"/>
          <w:cols w:space="720"/>
          <w:docGrid w:type="lines" w:linePitch="312"/>
        </w:sectPr>
      </w:pPr>
      <w:r w:rsidRPr="007073F9">
        <w:rPr>
          <w:rFonts w:ascii="仿宋" w:eastAsia="仿宋" w:hAnsi="仿宋" w:hint="eastAsia"/>
          <w:sz w:val="32"/>
          <w:szCs w:val="32"/>
          <w:u w:val="single"/>
        </w:rPr>
        <w:t>一、</w:t>
      </w:r>
      <w:hyperlink w:anchor="申请再审审查的期限及条件" w:history="1">
        <w:r w:rsidRPr="007073F9">
          <w:rPr>
            <w:rStyle w:val="a4"/>
            <w:rFonts w:ascii="仿宋" w:eastAsia="仿宋" w:hAnsi="仿宋" w:hint="eastAsia"/>
            <w:sz w:val="32"/>
            <w:szCs w:val="32"/>
            <w:u w:val="single"/>
          </w:rPr>
          <w:t>申请再审审查的期限</w:t>
        </w:r>
        <w:r w:rsidR="00FE331D" w:rsidRPr="007073F9">
          <w:rPr>
            <w:rStyle w:val="a4"/>
            <w:rFonts w:ascii="仿宋" w:eastAsia="仿宋" w:hAnsi="仿宋" w:hint="eastAsia"/>
            <w:sz w:val="32"/>
            <w:szCs w:val="32"/>
            <w:u w:val="single"/>
          </w:rPr>
          <w:t>和</w:t>
        </w:r>
        <w:r w:rsidRPr="007073F9">
          <w:rPr>
            <w:rStyle w:val="a4"/>
            <w:rFonts w:ascii="仿宋" w:eastAsia="仿宋" w:hAnsi="仿宋" w:hint="eastAsia"/>
            <w:sz w:val="32"/>
            <w:szCs w:val="32"/>
            <w:u w:val="single"/>
          </w:rPr>
          <w:t>条件</w:t>
        </w:r>
        <w:r w:rsidR="00FE331D" w:rsidRPr="007073F9">
          <w:rPr>
            <w:rStyle w:val="a4"/>
            <w:rFonts w:ascii="仿宋" w:eastAsia="仿宋" w:hAnsi="仿宋" w:hint="eastAsia"/>
            <w:sz w:val="32"/>
            <w:szCs w:val="32"/>
            <w:u w:val="single"/>
          </w:rPr>
          <w:t>有哪些？</w:t>
        </w:r>
        <w:r w:rsidR="00535CA3" w:rsidRPr="007073F9">
          <w:rPr>
            <w:rStyle w:val="a4"/>
            <w:rFonts w:ascii="仿宋" w:eastAsia="仿宋" w:hAnsi="仿宋"/>
            <w:b/>
            <w:sz w:val="32"/>
            <w:szCs w:val="32"/>
            <w:u w:val="single"/>
          </w:rPr>
          <w:t>…</w:t>
        </w:r>
        <w:r w:rsidRPr="007073F9">
          <w:rPr>
            <w:rStyle w:val="a4"/>
            <w:rFonts w:ascii="仿宋" w:eastAsia="仿宋" w:hAnsi="仿宋" w:hint="eastAsia"/>
            <w:b/>
            <w:sz w:val="32"/>
            <w:szCs w:val="32"/>
            <w:u w:val="single"/>
          </w:rPr>
          <w:t>……</w:t>
        </w:r>
        <w:r w:rsidR="00103879" w:rsidRPr="007073F9">
          <w:rPr>
            <w:rStyle w:val="a4"/>
            <w:rFonts w:ascii="仿宋" w:eastAsia="仿宋" w:hAnsi="仿宋" w:hint="eastAsia"/>
            <w:b/>
            <w:sz w:val="32"/>
            <w:szCs w:val="32"/>
            <w:u w:val="single"/>
          </w:rPr>
          <w:t xml:space="preserve"> </w:t>
        </w:r>
        <w:r w:rsidR="00535CA3" w:rsidRPr="007073F9">
          <w:rPr>
            <w:rStyle w:val="a4"/>
            <w:rFonts w:ascii="仿宋" w:eastAsia="仿宋" w:hAnsi="仿宋" w:hint="eastAsia"/>
            <w:b/>
            <w:sz w:val="32"/>
            <w:szCs w:val="32"/>
            <w:u w:val="single"/>
          </w:rPr>
          <w:t>26-31</w:t>
        </w:r>
      </w:hyperlink>
    </w:p>
    <w:p w:rsidR="005F00C5" w:rsidRPr="003342A2" w:rsidRDefault="009D2823" w:rsidP="003214B0">
      <w:pPr>
        <w:spacing w:line="500" w:lineRule="exact"/>
        <w:ind w:firstLineChars="200" w:firstLine="723"/>
        <w:rPr>
          <w:rFonts w:ascii="宋体" w:eastAsia="宋体" w:hAnsi="宋体"/>
          <w:b/>
          <w:sz w:val="36"/>
          <w:szCs w:val="36"/>
        </w:rPr>
      </w:pPr>
      <w:r w:rsidRPr="003342A2">
        <w:rPr>
          <w:rFonts w:ascii="宋体" w:eastAsia="宋体" w:hAnsi="宋体" w:hint="eastAsia"/>
          <w:b/>
          <w:sz w:val="36"/>
          <w:szCs w:val="36"/>
        </w:rPr>
        <w:lastRenderedPageBreak/>
        <w:t xml:space="preserve">第一部分 </w:t>
      </w:r>
      <w:bookmarkStart w:id="1" w:name="民事一审程序"/>
      <w:r w:rsidRPr="003342A2">
        <w:rPr>
          <w:rFonts w:ascii="宋体" w:eastAsia="宋体" w:hAnsi="宋体" w:hint="eastAsia"/>
          <w:b/>
          <w:sz w:val="36"/>
          <w:szCs w:val="36"/>
        </w:rPr>
        <w:t>民事一审程序</w:t>
      </w:r>
      <w:bookmarkEnd w:id="1"/>
      <w:r w:rsidR="003214B0">
        <w:rPr>
          <w:rFonts w:ascii="宋体" w:eastAsia="宋体" w:hAnsi="宋体" w:hint="eastAsia"/>
          <w:b/>
          <w:sz w:val="36"/>
          <w:szCs w:val="36"/>
        </w:rPr>
        <w:t>有哪些程序</w:t>
      </w:r>
    </w:p>
    <w:p w:rsidR="009D2823" w:rsidRDefault="009D2823" w:rsidP="001D1E5A">
      <w:pPr>
        <w:spacing w:line="500" w:lineRule="exact"/>
        <w:ind w:firstLineChars="200" w:firstLine="883"/>
        <w:jc w:val="center"/>
        <w:rPr>
          <w:rFonts w:asciiTheme="minorEastAsia" w:hAnsiTheme="minorEastAsia"/>
          <w:b/>
          <w:sz w:val="44"/>
          <w:szCs w:val="44"/>
        </w:rPr>
      </w:pPr>
    </w:p>
    <w:p w:rsidR="006B2187" w:rsidRPr="003342A2" w:rsidRDefault="006B2187" w:rsidP="001D1E5A">
      <w:pPr>
        <w:spacing w:line="500" w:lineRule="exact"/>
        <w:ind w:firstLineChars="196" w:firstLine="630"/>
        <w:rPr>
          <w:rFonts w:ascii="宋体" w:eastAsia="宋体" w:hAnsi="宋体"/>
          <w:b/>
          <w:sz w:val="32"/>
          <w:szCs w:val="32"/>
        </w:rPr>
      </w:pPr>
      <w:r w:rsidRPr="003342A2">
        <w:rPr>
          <w:rFonts w:ascii="宋体" w:eastAsia="宋体" w:hAnsi="宋体" w:hint="eastAsia"/>
          <w:b/>
          <w:sz w:val="32"/>
          <w:szCs w:val="32"/>
        </w:rPr>
        <w:t>一、</w:t>
      </w:r>
      <w:bookmarkStart w:id="2" w:name="起诉的条件"/>
      <w:r w:rsidRPr="003342A2">
        <w:rPr>
          <w:rFonts w:ascii="宋体" w:eastAsia="宋体" w:hAnsi="宋体" w:hint="eastAsia"/>
          <w:b/>
          <w:sz w:val="32"/>
          <w:szCs w:val="32"/>
        </w:rPr>
        <w:t>起诉</w:t>
      </w:r>
      <w:r w:rsidR="003214B0">
        <w:rPr>
          <w:rFonts w:ascii="宋体" w:eastAsia="宋体" w:hAnsi="宋体" w:hint="eastAsia"/>
          <w:b/>
          <w:sz w:val="32"/>
          <w:szCs w:val="32"/>
        </w:rPr>
        <w:t>需要哪些</w:t>
      </w:r>
      <w:r w:rsidRPr="003342A2">
        <w:rPr>
          <w:rFonts w:ascii="宋体" w:eastAsia="宋体" w:hAnsi="宋体" w:hint="eastAsia"/>
          <w:b/>
          <w:sz w:val="32"/>
          <w:szCs w:val="32"/>
        </w:rPr>
        <w:t>条件</w:t>
      </w:r>
      <w:bookmarkEnd w:id="2"/>
      <w:r w:rsidR="003214B0">
        <w:rPr>
          <w:rFonts w:ascii="宋体" w:eastAsia="宋体" w:hAnsi="宋体" w:hint="eastAsia"/>
          <w:b/>
          <w:sz w:val="32"/>
          <w:szCs w:val="32"/>
        </w:rPr>
        <w:t>？</w:t>
      </w:r>
    </w:p>
    <w:p w:rsidR="006B2187" w:rsidRPr="003342A2" w:rsidRDefault="006B2187"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t>1、</w:t>
      </w:r>
      <w:r w:rsidR="00B20864" w:rsidRPr="003342A2">
        <w:rPr>
          <w:rFonts w:ascii="宋体" w:eastAsia="宋体" w:hAnsi="宋体" w:hint="eastAsia"/>
          <w:b/>
          <w:sz w:val="32"/>
          <w:szCs w:val="32"/>
        </w:rPr>
        <w:t>起诉的条件</w:t>
      </w:r>
    </w:p>
    <w:p w:rsidR="00863CCE" w:rsidRPr="003040B3" w:rsidRDefault="00D54040"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起诉必须符合下列条件：</w:t>
      </w:r>
    </w:p>
    <w:p w:rsidR="00D54040" w:rsidRPr="003040B3" w:rsidRDefault="00D54040"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（1）原告是与本案有直接利害关系的公民、法人和其他组织；</w:t>
      </w:r>
    </w:p>
    <w:p w:rsidR="00D54040" w:rsidRPr="003040B3" w:rsidRDefault="00D54040"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（2）有明确的被告；</w:t>
      </w:r>
    </w:p>
    <w:p w:rsidR="00D54040" w:rsidRPr="003040B3" w:rsidRDefault="00D54040"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（3）有具体的诉讼请求和事实、理由；</w:t>
      </w:r>
    </w:p>
    <w:p w:rsidR="00D54040" w:rsidRPr="003040B3" w:rsidRDefault="00D54040"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（4）属于人民法院受理民事诉讼的范围和受诉人民法院管辖。</w:t>
      </w:r>
    </w:p>
    <w:p w:rsidR="00863CCE" w:rsidRPr="003342A2" w:rsidRDefault="00D54040" w:rsidP="001D1E5A">
      <w:pPr>
        <w:spacing w:line="500" w:lineRule="exact"/>
        <w:ind w:firstLineChars="196" w:firstLine="630"/>
        <w:rPr>
          <w:rFonts w:ascii="宋体" w:eastAsia="宋体" w:hAnsi="宋体"/>
          <w:b/>
          <w:sz w:val="32"/>
          <w:szCs w:val="32"/>
        </w:rPr>
      </w:pPr>
      <w:r w:rsidRPr="003342A2">
        <w:rPr>
          <w:rFonts w:ascii="宋体" w:eastAsia="宋体" w:hAnsi="宋体" w:hint="eastAsia"/>
          <w:b/>
          <w:sz w:val="32"/>
          <w:szCs w:val="32"/>
        </w:rPr>
        <w:t>2、中院受案标的额标准</w:t>
      </w:r>
    </w:p>
    <w:p w:rsidR="00863CCE" w:rsidRPr="003040B3" w:rsidRDefault="00B20864" w:rsidP="001D1E5A">
      <w:pPr>
        <w:spacing w:line="500" w:lineRule="exact"/>
        <w:ind w:firstLineChars="196" w:firstLine="627"/>
        <w:rPr>
          <w:rFonts w:ascii="仿宋" w:eastAsia="仿宋" w:hAnsi="仿宋"/>
          <w:b/>
          <w:sz w:val="32"/>
          <w:szCs w:val="32"/>
        </w:rPr>
      </w:pPr>
      <w:r w:rsidRPr="003040B3">
        <w:rPr>
          <w:rFonts w:ascii="仿宋" w:eastAsia="仿宋" w:hAnsi="仿宋" w:hint="eastAsia"/>
          <w:sz w:val="32"/>
          <w:szCs w:val="32"/>
        </w:rPr>
        <w:t>（1）</w:t>
      </w:r>
      <w:r w:rsidR="006C1465" w:rsidRPr="003040B3">
        <w:rPr>
          <w:rFonts w:ascii="仿宋" w:eastAsia="仿宋" w:hAnsi="仿宋" w:hint="eastAsia"/>
          <w:sz w:val="32"/>
          <w:szCs w:val="32"/>
        </w:rPr>
        <w:t>中院受理的民事一审案件，各方当事人住所地或经常居住地均在本省的，诉讼标的额为1000万元以上，2亿元以下。如果其中一方当事人住所地或经常居住地在外省的，诉讼标的额为1000万元以上，5000万元以下。</w:t>
      </w:r>
    </w:p>
    <w:p w:rsidR="00863CCE" w:rsidRPr="003040B3" w:rsidRDefault="00B20864" w:rsidP="001D1E5A">
      <w:pPr>
        <w:spacing w:line="500" w:lineRule="exact"/>
        <w:ind w:firstLineChars="196" w:firstLine="627"/>
        <w:rPr>
          <w:rFonts w:ascii="仿宋" w:eastAsia="仿宋" w:hAnsi="仿宋"/>
          <w:b/>
          <w:sz w:val="32"/>
          <w:szCs w:val="32"/>
        </w:rPr>
      </w:pPr>
      <w:r w:rsidRPr="003040B3">
        <w:rPr>
          <w:rFonts w:ascii="仿宋" w:eastAsia="仿宋" w:hAnsi="仿宋" w:hint="eastAsia"/>
          <w:sz w:val="32"/>
          <w:szCs w:val="32"/>
        </w:rPr>
        <w:t>（2）</w:t>
      </w:r>
      <w:r w:rsidR="006C1465" w:rsidRPr="003040B3">
        <w:rPr>
          <w:rFonts w:ascii="仿宋" w:eastAsia="仿宋" w:hAnsi="仿宋" w:hint="eastAsia"/>
          <w:sz w:val="32"/>
          <w:szCs w:val="32"/>
        </w:rPr>
        <w:t>诉讼标的额不足1000万元的，请到有管辖权的基层法院立案；超过2亿元（5000万元）的，请到吉林省高级人民法院立案。</w:t>
      </w:r>
    </w:p>
    <w:p w:rsidR="00863CCE" w:rsidRPr="003342A2" w:rsidRDefault="008378D5" w:rsidP="001D1E5A">
      <w:pPr>
        <w:spacing w:line="500" w:lineRule="exact"/>
        <w:ind w:firstLineChars="196" w:firstLine="630"/>
        <w:rPr>
          <w:rFonts w:ascii="宋体" w:eastAsia="宋体" w:hAnsi="宋体"/>
          <w:b/>
          <w:sz w:val="32"/>
          <w:szCs w:val="32"/>
        </w:rPr>
      </w:pPr>
      <w:r w:rsidRPr="003342A2">
        <w:rPr>
          <w:rFonts w:ascii="宋体" w:eastAsia="宋体" w:hAnsi="宋体" w:hint="eastAsia"/>
          <w:b/>
          <w:sz w:val="32"/>
          <w:szCs w:val="32"/>
        </w:rPr>
        <w:t>3、</w:t>
      </w:r>
      <w:r w:rsidR="000A0C33" w:rsidRPr="003342A2">
        <w:rPr>
          <w:rFonts w:ascii="宋体" w:eastAsia="宋体" w:hAnsi="宋体" w:hint="eastAsia"/>
          <w:b/>
          <w:sz w:val="32"/>
          <w:szCs w:val="32"/>
        </w:rPr>
        <w:t>地域</w:t>
      </w:r>
      <w:r w:rsidRPr="003342A2">
        <w:rPr>
          <w:rFonts w:ascii="宋体" w:eastAsia="宋体" w:hAnsi="宋体" w:hint="eastAsia"/>
          <w:b/>
          <w:sz w:val="32"/>
          <w:szCs w:val="32"/>
        </w:rPr>
        <w:t>管辖</w:t>
      </w:r>
      <w:r w:rsidR="000A0C33" w:rsidRPr="003342A2">
        <w:rPr>
          <w:rFonts w:ascii="宋体" w:eastAsia="宋体" w:hAnsi="宋体" w:hint="eastAsia"/>
          <w:b/>
          <w:sz w:val="32"/>
          <w:szCs w:val="32"/>
        </w:rPr>
        <w:t>标准</w:t>
      </w:r>
    </w:p>
    <w:p w:rsidR="00863CCE" w:rsidRPr="003040B3" w:rsidRDefault="008378D5" w:rsidP="001D1E5A">
      <w:pPr>
        <w:spacing w:line="500" w:lineRule="exact"/>
        <w:ind w:firstLineChars="196" w:firstLine="627"/>
        <w:rPr>
          <w:rFonts w:ascii="仿宋" w:eastAsia="仿宋" w:hAnsi="仿宋"/>
          <w:b/>
          <w:sz w:val="32"/>
          <w:szCs w:val="32"/>
        </w:rPr>
      </w:pPr>
      <w:r w:rsidRPr="003040B3">
        <w:rPr>
          <w:rFonts w:ascii="仿宋" w:eastAsia="仿宋" w:hAnsi="仿宋" w:hint="eastAsia"/>
          <w:sz w:val="32"/>
          <w:szCs w:val="32"/>
        </w:rPr>
        <w:t>（1）有约定从约定。合同或者其他财产权益纠纷的当事人可以书面协议选择被告住所地、合同履行地、合同签订地、原告住所地、标的物所在地等与争议有实质联系的地点的人民法院管辖，但不能违反民事诉讼法对级别管辖和专属管辖的规定。</w:t>
      </w:r>
    </w:p>
    <w:p w:rsidR="00863CCE" w:rsidRPr="003040B3" w:rsidRDefault="008378D5" w:rsidP="001D1E5A">
      <w:pPr>
        <w:spacing w:line="500" w:lineRule="exact"/>
        <w:ind w:firstLineChars="196" w:firstLine="627"/>
        <w:rPr>
          <w:rFonts w:ascii="仿宋" w:eastAsia="仿宋" w:hAnsi="仿宋"/>
          <w:sz w:val="32"/>
          <w:szCs w:val="32"/>
        </w:rPr>
      </w:pPr>
      <w:r w:rsidRPr="003040B3">
        <w:rPr>
          <w:rFonts w:ascii="仿宋" w:eastAsia="仿宋" w:hAnsi="仿宋" w:hint="eastAsia"/>
          <w:sz w:val="32"/>
          <w:szCs w:val="32"/>
        </w:rPr>
        <w:t>（2）专属管辖。因不动产纠纷提起的诉讼，由不动产所在地人民法院管辖；因港口作业中发生纠纷提起的诉讼，由</w:t>
      </w:r>
      <w:r w:rsidRPr="003040B3">
        <w:rPr>
          <w:rFonts w:ascii="仿宋" w:eastAsia="仿宋" w:hAnsi="仿宋" w:hint="eastAsia"/>
          <w:sz w:val="32"/>
          <w:szCs w:val="32"/>
        </w:rPr>
        <w:lastRenderedPageBreak/>
        <w:t>港口所在地人民法院管辖；因继承遗产纠纷提起的诉讼，由被继承人死亡时住所地或者主要遗产所在地人民法院管辖。</w:t>
      </w:r>
    </w:p>
    <w:p w:rsidR="00217A64" w:rsidRPr="003040B3" w:rsidRDefault="008378D5" w:rsidP="001D1E5A">
      <w:pPr>
        <w:spacing w:line="500" w:lineRule="exact"/>
        <w:ind w:firstLineChars="196" w:firstLine="627"/>
        <w:rPr>
          <w:rFonts w:ascii="仿宋" w:eastAsia="仿宋" w:hAnsi="仿宋"/>
          <w:b/>
          <w:sz w:val="32"/>
          <w:szCs w:val="32"/>
        </w:rPr>
      </w:pPr>
      <w:r w:rsidRPr="003040B3">
        <w:rPr>
          <w:rFonts w:ascii="仿宋" w:eastAsia="仿宋" w:hAnsi="仿宋" w:hint="eastAsia"/>
          <w:sz w:val="32"/>
          <w:szCs w:val="32"/>
        </w:rPr>
        <w:t>（3）地域管辖</w:t>
      </w:r>
      <w:r w:rsidR="00B20864" w:rsidRPr="003040B3">
        <w:rPr>
          <w:rFonts w:ascii="仿宋" w:eastAsia="仿宋" w:hAnsi="仿宋" w:hint="eastAsia"/>
          <w:sz w:val="32"/>
          <w:szCs w:val="32"/>
        </w:rPr>
        <w:t>：</w:t>
      </w:r>
    </w:p>
    <w:p w:rsidR="008378D5" w:rsidRPr="003040B3" w:rsidRDefault="00D34973" w:rsidP="001D1E5A">
      <w:pPr>
        <w:spacing w:line="500" w:lineRule="exact"/>
        <w:ind w:firstLineChars="200" w:firstLine="640"/>
        <w:rPr>
          <w:rFonts w:ascii="仿宋" w:eastAsia="仿宋" w:hAnsi="仿宋"/>
          <w:sz w:val="32"/>
          <w:szCs w:val="32"/>
        </w:rPr>
      </w:pPr>
      <w:r w:rsidRPr="003040B3">
        <w:rPr>
          <w:rFonts w:ascii="仿宋" w:eastAsia="仿宋" w:hAnsi="仿宋"/>
          <w:sz w:val="32"/>
          <w:szCs w:val="32"/>
        </w:rPr>
        <w:fldChar w:fldCharType="begin"/>
      </w:r>
      <w:r w:rsidR="00B20864" w:rsidRPr="003040B3">
        <w:rPr>
          <w:rFonts w:ascii="仿宋" w:eastAsia="仿宋" w:hAnsi="仿宋"/>
          <w:sz w:val="32"/>
          <w:szCs w:val="32"/>
        </w:rPr>
        <w:instrText xml:space="preserve"> </w:instrText>
      </w:r>
      <w:r w:rsidR="00B20864" w:rsidRPr="003040B3">
        <w:rPr>
          <w:rFonts w:ascii="仿宋" w:eastAsia="仿宋" w:hAnsi="仿宋" w:hint="eastAsia"/>
          <w:sz w:val="32"/>
          <w:szCs w:val="32"/>
        </w:rPr>
        <w:instrText>= 1 \* GB3</w:instrText>
      </w:r>
      <w:r w:rsidR="00B20864" w:rsidRPr="003040B3">
        <w:rPr>
          <w:rFonts w:ascii="仿宋" w:eastAsia="仿宋" w:hAnsi="仿宋"/>
          <w:sz w:val="32"/>
          <w:szCs w:val="32"/>
        </w:rPr>
        <w:instrText xml:space="preserve"> </w:instrText>
      </w:r>
      <w:r w:rsidRPr="003040B3">
        <w:rPr>
          <w:rFonts w:ascii="仿宋" w:eastAsia="仿宋" w:hAnsi="仿宋"/>
          <w:sz w:val="32"/>
          <w:szCs w:val="32"/>
        </w:rPr>
        <w:fldChar w:fldCharType="separate"/>
      </w:r>
      <w:r w:rsidR="00B20864" w:rsidRPr="003040B3">
        <w:rPr>
          <w:rFonts w:ascii="仿宋" w:eastAsia="仿宋" w:hAnsi="仿宋" w:hint="eastAsia"/>
          <w:noProof/>
          <w:sz w:val="32"/>
          <w:szCs w:val="32"/>
        </w:rPr>
        <w:t>①</w:t>
      </w:r>
      <w:r w:rsidRPr="003040B3">
        <w:rPr>
          <w:rFonts w:ascii="仿宋" w:eastAsia="仿宋" w:hAnsi="仿宋"/>
          <w:sz w:val="32"/>
          <w:szCs w:val="32"/>
        </w:rPr>
        <w:fldChar w:fldCharType="end"/>
      </w:r>
      <w:r w:rsidR="00217A64" w:rsidRPr="003040B3">
        <w:rPr>
          <w:rFonts w:ascii="仿宋" w:eastAsia="仿宋" w:hAnsi="仿宋" w:hint="eastAsia"/>
          <w:sz w:val="32"/>
          <w:szCs w:val="32"/>
        </w:rPr>
        <w:t>对公民、法人及其他组织提起的民事诉讼，由被告住所地法院管辖，被告住所地与经常居住地不一致的，由经常居住地人民法院管辖。</w:t>
      </w:r>
    </w:p>
    <w:p w:rsidR="00FC58E1" w:rsidRPr="003040B3" w:rsidRDefault="00D34973" w:rsidP="001D1E5A">
      <w:pPr>
        <w:spacing w:line="500" w:lineRule="exact"/>
        <w:ind w:firstLineChars="200" w:firstLine="640"/>
        <w:rPr>
          <w:rFonts w:ascii="仿宋" w:eastAsia="仿宋" w:hAnsi="仿宋"/>
          <w:sz w:val="32"/>
          <w:szCs w:val="32"/>
        </w:rPr>
      </w:pPr>
      <w:r w:rsidRPr="003040B3">
        <w:rPr>
          <w:rFonts w:ascii="仿宋" w:eastAsia="仿宋" w:hAnsi="仿宋"/>
          <w:sz w:val="32"/>
          <w:szCs w:val="32"/>
        </w:rPr>
        <w:fldChar w:fldCharType="begin"/>
      </w:r>
      <w:r w:rsidR="00B20864" w:rsidRPr="003040B3">
        <w:rPr>
          <w:rFonts w:ascii="仿宋" w:eastAsia="仿宋" w:hAnsi="仿宋"/>
          <w:sz w:val="32"/>
          <w:szCs w:val="32"/>
        </w:rPr>
        <w:instrText xml:space="preserve"> </w:instrText>
      </w:r>
      <w:r w:rsidR="00B20864" w:rsidRPr="003040B3">
        <w:rPr>
          <w:rFonts w:ascii="仿宋" w:eastAsia="仿宋" w:hAnsi="仿宋" w:hint="eastAsia"/>
          <w:sz w:val="32"/>
          <w:szCs w:val="32"/>
        </w:rPr>
        <w:instrText>= 2 \* GB3</w:instrText>
      </w:r>
      <w:r w:rsidR="00B20864" w:rsidRPr="003040B3">
        <w:rPr>
          <w:rFonts w:ascii="仿宋" w:eastAsia="仿宋" w:hAnsi="仿宋"/>
          <w:sz w:val="32"/>
          <w:szCs w:val="32"/>
        </w:rPr>
        <w:instrText xml:space="preserve"> </w:instrText>
      </w:r>
      <w:r w:rsidRPr="003040B3">
        <w:rPr>
          <w:rFonts w:ascii="仿宋" w:eastAsia="仿宋" w:hAnsi="仿宋"/>
          <w:sz w:val="32"/>
          <w:szCs w:val="32"/>
        </w:rPr>
        <w:fldChar w:fldCharType="separate"/>
      </w:r>
      <w:r w:rsidR="00B20864" w:rsidRPr="003040B3">
        <w:rPr>
          <w:rFonts w:ascii="仿宋" w:eastAsia="仿宋" w:hAnsi="仿宋" w:hint="eastAsia"/>
          <w:noProof/>
          <w:sz w:val="32"/>
          <w:szCs w:val="32"/>
        </w:rPr>
        <w:t>②</w:t>
      </w:r>
      <w:r w:rsidRPr="003040B3">
        <w:rPr>
          <w:rFonts w:ascii="仿宋" w:eastAsia="仿宋" w:hAnsi="仿宋"/>
          <w:sz w:val="32"/>
          <w:szCs w:val="32"/>
        </w:rPr>
        <w:fldChar w:fldCharType="end"/>
      </w:r>
      <w:r w:rsidR="00FC58E1" w:rsidRPr="003040B3">
        <w:rPr>
          <w:rFonts w:ascii="仿宋" w:eastAsia="仿宋" w:hAnsi="仿宋" w:hint="eastAsia"/>
          <w:sz w:val="32"/>
          <w:szCs w:val="32"/>
        </w:rPr>
        <w:t>原告住所地管辖：对不在国内居住的人提起的有关身份关系的诉讼；对下落不明或宣告失踪的人提起的有关身份关系的诉讼；对被采取强制性教育措施的人提起的诉讼。</w:t>
      </w:r>
    </w:p>
    <w:p w:rsidR="00FC58E1" w:rsidRPr="003040B3" w:rsidRDefault="00D34973" w:rsidP="001D1E5A">
      <w:pPr>
        <w:spacing w:line="500" w:lineRule="exact"/>
        <w:ind w:firstLineChars="200" w:firstLine="640"/>
        <w:rPr>
          <w:rFonts w:ascii="仿宋" w:eastAsia="仿宋" w:hAnsi="仿宋"/>
          <w:sz w:val="32"/>
          <w:szCs w:val="32"/>
        </w:rPr>
      </w:pPr>
      <w:r w:rsidRPr="003040B3">
        <w:rPr>
          <w:rFonts w:ascii="仿宋" w:eastAsia="仿宋" w:hAnsi="仿宋"/>
          <w:sz w:val="32"/>
          <w:szCs w:val="32"/>
        </w:rPr>
        <w:fldChar w:fldCharType="begin"/>
      </w:r>
      <w:r w:rsidR="00B20864" w:rsidRPr="003040B3">
        <w:rPr>
          <w:rFonts w:ascii="仿宋" w:eastAsia="仿宋" w:hAnsi="仿宋"/>
          <w:sz w:val="32"/>
          <w:szCs w:val="32"/>
        </w:rPr>
        <w:instrText xml:space="preserve"> </w:instrText>
      </w:r>
      <w:r w:rsidR="00B20864" w:rsidRPr="003040B3">
        <w:rPr>
          <w:rFonts w:ascii="仿宋" w:eastAsia="仿宋" w:hAnsi="仿宋" w:hint="eastAsia"/>
          <w:sz w:val="32"/>
          <w:szCs w:val="32"/>
        </w:rPr>
        <w:instrText>= 3 \* GB3</w:instrText>
      </w:r>
      <w:r w:rsidR="00B20864" w:rsidRPr="003040B3">
        <w:rPr>
          <w:rFonts w:ascii="仿宋" w:eastAsia="仿宋" w:hAnsi="仿宋"/>
          <w:sz w:val="32"/>
          <w:szCs w:val="32"/>
        </w:rPr>
        <w:instrText xml:space="preserve"> </w:instrText>
      </w:r>
      <w:r w:rsidRPr="003040B3">
        <w:rPr>
          <w:rFonts w:ascii="仿宋" w:eastAsia="仿宋" w:hAnsi="仿宋"/>
          <w:sz w:val="32"/>
          <w:szCs w:val="32"/>
        </w:rPr>
        <w:fldChar w:fldCharType="separate"/>
      </w:r>
      <w:r w:rsidR="00B20864" w:rsidRPr="003040B3">
        <w:rPr>
          <w:rFonts w:ascii="仿宋" w:eastAsia="仿宋" w:hAnsi="仿宋" w:hint="eastAsia"/>
          <w:noProof/>
          <w:sz w:val="32"/>
          <w:szCs w:val="32"/>
        </w:rPr>
        <w:t>③</w:t>
      </w:r>
      <w:r w:rsidRPr="003040B3">
        <w:rPr>
          <w:rFonts w:ascii="仿宋" w:eastAsia="仿宋" w:hAnsi="仿宋"/>
          <w:sz w:val="32"/>
          <w:szCs w:val="32"/>
        </w:rPr>
        <w:fldChar w:fldCharType="end"/>
      </w:r>
      <w:r w:rsidR="00FC58E1" w:rsidRPr="003040B3">
        <w:rPr>
          <w:rFonts w:ascii="仿宋" w:eastAsia="仿宋" w:hAnsi="仿宋" w:hint="eastAsia"/>
          <w:sz w:val="32"/>
          <w:szCs w:val="32"/>
        </w:rPr>
        <w:t>因合同纠纷提起的诉讼，由被告住所地或者合同履行地人民法院管辖。</w:t>
      </w:r>
    </w:p>
    <w:p w:rsidR="00863CCE" w:rsidRPr="003040B3" w:rsidRDefault="00D34973" w:rsidP="001D1E5A">
      <w:pPr>
        <w:spacing w:line="500" w:lineRule="exact"/>
        <w:ind w:firstLineChars="200" w:firstLine="640"/>
        <w:rPr>
          <w:rFonts w:ascii="仿宋" w:eastAsia="仿宋" w:hAnsi="仿宋"/>
          <w:sz w:val="32"/>
          <w:szCs w:val="32"/>
        </w:rPr>
      </w:pPr>
      <w:r w:rsidRPr="003040B3">
        <w:rPr>
          <w:rFonts w:ascii="仿宋" w:eastAsia="仿宋" w:hAnsi="仿宋"/>
          <w:sz w:val="32"/>
          <w:szCs w:val="32"/>
        </w:rPr>
        <w:fldChar w:fldCharType="begin"/>
      </w:r>
      <w:r w:rsidR="00B20864" w:rsidRPr="003040B3">
        <w:rPr>
          <w:rFonts w:ascii="仿宋" w:eastAsia="仿宋" w:hAnsi="仿宋"/>
          <w:sz w:val="32"/>
          <w:szCs w:val="32"/>
        </w:rPr>
        <w:instrText xml:space="preserve"> </w:instrText>
      </w:r>
      <w:r w:rsidR="00B20864" w:rsidRPr="003040B3">
        <w:rPr>
          <w:rFonts w:ascii="仿宋" w:eastAsia="仿宋" w:hAnsi="仿宋" w:hint="eastAsia"/>
          <w:sz w:val="32"/>
          <w:szCs w:val="32"/>
        </w:rPr>
        <w:instrText>= 4 \* GB3</w:instrText>
      </w:r>
      <w:r w:rsidR="00B20864" w:rsidRPr="003040B3">
        <w:rPr>
          <w:rFonts w:ascii="仿宋" w:eastAsia="仿宋" w:hAnsi="仿宋"/>
          <w:sz w:val="32"/>
          <w:szCs w:val="32"/>
        </w:rPr>
        <w:instrText xml:space="preserve"> </w:instrText>
      </w:r>
      <w:r w:rsidRPr="003040B3">
        <w:rPr>
          <w:rFonts w:ascii="仿宋" w:eastAsia="仿宋" w:hAnsi="仿宋"/>
          <w:sz w:val="32"/>
          <w:szCs w:val="32"/>
        </w:rPr>
        <w:fldChar w:fldCharType="separate"/>
      </w:r>
      <w:r w:rsidR="00B20864" w:rsidRPr="003040B3">
        <w:rPr>
          <w:rFonts w:ascii="仿宋" w:eastAsia="仿宋" w:hAnsi="仿宋" w:hint="eastAsia"/>
          <w:noProof/>
          <w:sz w:val="32"/>
          <w:szCs w:val="32"/>
        </w:rPr>
        <w:t>④</w:t>
      </w:r>
      <w:r w:rsidRPr="003040B3">
        <w:rPr>
          <w:rFonts w:ascii="仿宋" w:eastAsia="仿宋" w:hAnsi="仿宋"/>
          <w:sz w:val="32"/>
          <w:szCs w:val="32"/>
        </w:rPr>
        <w:fldChar w:fldCharType="end"/>
      </w:r>
      <w:r w:rsidR="00FC58E1" w:rsidRPr="003040B3">
        <w:rPr>
          <w:rFonts w:ascii="仿宋" w:eastAsia="仿宋" w:hAnsi="仿宋" w:hint="eastAsia"/>
          <w:sz w:val="32"/>
          <w:szCs w:val="32"/>
        </w:rPr>
        <w:t>因侵权行为提起的诉讼，由侵权行为地或者被告住所地人民法院管辖。</w:t>
      </w:r>
    </w:p>
    <w:p w:rsidR="00863CCE" w:rsidRPr="003342A2" w:rsidRDefault="008378D5"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t>二</w:t>
      </w:r>
      <w:r w:rsidR="006C1465" w:rsidRPr="003342A2">
        <w:rPr>
          <w:rFonts w:ascii="宋体" w:eastAsia="宋体" w:hAnsi="宋体" w:hint="eastAsia"/>
          <w:b/>
          <w:sz w:val="32"/>
          <w:szCs w:val="32"/>
        </w:rPr>
        <w:t>、</w:t>
      </w:r>
      <w:bookmarkStart w:id="3" w:name="立案需要提交的材料清单"/>
      <w:r w:rsidR="00B20864" w:rsidRPr="003342A2">
        <w:rPr>
          <w:rFonts w:ascii="宋体" w:eastAsia="宋体" w:hAnsi="宋体" w:hint="eastAsia"/>
          <w:b/>
          <w:sz w:val="32"/>
          <w:szCs w:val="32"/>
        </w:rPr>
        <w:t>立案需要提交</w:t>
      </w:r>
      <w:r w:rsidR="003214B0">
        <w:rPr>
          <w:rFonts w:ascii="宋体" w:eastAsia="宋体" w:hAnsi="宋体" w:hint="eastAsia"/>
          <w:b/>
          <w:sz w:val="32"/>
          <w:szCs w:val="32"/>
        </w:rPr>
        <w:t>哪些</w:t>
      </w:r>
      <w:r w:rsidR="00B20864" w:rsidRPr="003342A2">
        <w:rPr>
          <w:rFonts w:ascii="宋体" w:eastAsia="宋体" w:hAnsi="宋体" w:hint="eastAsia"/>
          <w:b/>
          <w:sz w:val="32"/>
          <w:szCs w:val="32"/>
        </w:rPr>
        <w:t>材料清单</w:t>
      </w:r>
      <w:bookmarkEnd w:id="3"/>
      <w:r w:rsidR="003214B0">
        <w:rPr>
          <w:rFonts w:ascii="宋体" w:eastAsia="宋体" w:hAnsi="宋体" w:hint="eastAsia"/>
          <w:b/>
          <w:sz w:val="32"/>
          <w:szCs w:val="32"/>
        </w:rPr>
        <w:t>？</w:t>
      </w:r>
    </w:p>
    <w:p w:rsidR="00863CCE" w:rsidRPr="003342A2" w:rsidRDefault="008A216B"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t>1</w:t>
      </w:r>
      <w:r w:rsidR="00B20864" w:rsidRPr="003342A2">
        <w:rPr>
          <w:rFonts w:ascii="宋体" w:eastAsia="宋体" w:hAnsi="宋体" w:hint="eastAsia"/>
          <w:b/>
          <w:sz w:val="32"/>
          <w:szCs w:val="32"/>
        </w:rPr>
        <w:t>、材料要求</w:t>
      </w:r>
    </w:p>
    <w:p w:rsidR="00863CCE" w:rsidRPr="003040B3" w:rsidRDefault="008378D5"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（1）起诉状</w:t>
      </w:r>
      <w:r w:rsidR="005365A6" w:rsidRPr="003040B3">
        <w:rPr>
          <w:rFonts w:ascii="仿宋" w:eastAsia="仿宋" w:hAnsi="仿宋" w:hint="eastAsia"/>
          <w:sz w:val="32"/>
          <w:szCs w:val="32"/>
        </w:rPr>
        <w:t>原件</w:t>
      </w:r>
      <w:r w:rsidRPr="003040B3">
        <w:rPr>
          <w:rFonts w:ascii="仿宋" w:eastAsia="仿宋" w:hAnsi="仿宋" w:hint="eastAsia"/>
          <w:sz w:val="32"/>
          <w:szCs w:val="32"/>
        </w:rPr>
        <w:t>三份，每增加一名当事人，需增加一份起诉状</w:t>
      </w:r>
      <w:r w:rsidR="005365A6" w:rsidRPr="003040B3">
        <w:rPr>
          <w:rFonts w:ascii="仿宋" w:eastAsia="仿宋" w:hAnsi="仿宋" w:hint="eastAsia"/>
          <w:sz w:val="32"/>
          <w:szCs w:val="32"/>
        </w:rPr>
        <w:t>原件</w:t>
      </w:r>
      <w:r w:rsidR="00EF0F7F" w:rsidRPr="003040B3">
        <w:rPr>
          <w:rFonts w:ascii="仿宋" w:eastAsia="仿宋" w:hAnsi="仿宋" w:hint="eastAsia"/>
          <w:sz w:val="32"/>
          <w:szCs w:val="32"/>
        </w:rPr>
        <w:t>，</w:t>
      </w:r>
      <w:r w:rsidR="00890976" w:rsidRPr="003040B3">
        <w:rPr>
          <w:rFonts w:ascii="仿宋" w:eastAsia="仿宋" w:hAnsi="仿宋" w:hint="eastAsia"/>
          <w:sz w:val="32"/>
          <w:szCs w:val="32"/>
        </w:rPr>
        <w:t>原告是自然人的，</w:t>
      </w:r>
      <w:r w:rsidR="00EF0F7F" w:rsidRPr="003040B3">
        <w:rPr>
          <w:rFonts w:ascii="仿宋" w:eastAsia="仿宋" w:hAnsi="仿宋" w:hint="eastAsia"/>
          <w:sz w:val="32"/>
          <w:szCs w:val="32"/>
        </w:rPr>
        <w:t>落款处要手写签名</w:t>
      </w:r>
      <w:r w:rsidR="00F87702" w:rsidRPr="003040B3">
        <w:rPr>
          <w:rFonts w:ascii="仿宋" w:eastAsia="仿宋" w:hAnsi="仿宋" w:hint="eastAsia"/>
          <w:sz w:val="32"/>
          <w:szCs w:val="32"/>
        </w:rPr>
        <w:t>（</w:t>
      </w:r>
      <w:r w:rsidR="00EF0F7F" w:rsidRPr="003040B3">
        <w:rPr>
          <w:rFonts w:ascii="仿宋" w:eastAsia="仿宋" w:hAnsi="仿宋" w:hint="eastAsia"/>
          <w:sz w:val="32"/>
          <w:szCs w:val="32"/>
        </w:rPr>
        <w:t>不能书写的需捺印</w:t>
      </w:r>
      <w:r w:rsidR="00F87702" w:rsidRPr="003040B3">
        <w:rPr>
          <w:rFonts w:ascii="仿宋" w:eastAsia="仿宋" w:hAnsi="仿宋" w:hint="eastAsia"/>
          <w:sz w:val="32"/>
          <w:szCs w:val="32"/>
        </w:rPr>
        <w:t>）</w:t>
      </w:r>
      <w:r w:rsidR="00890976" w:rsidRPr="003040B3">
        <w:rPr>
          <w:rFonts w:ascii="仿宋" w:eastAsia="仿宋" w:hAnsi="仿宋" w:hint="eastAsia"/>
          <w:sz w:val="32"/>
          <w:szCs w:val="32"/>
        </w:rPr>
        <w:t>；是法人</w:t>
      </w:r>
      <w:r w:rsidR="00B36911" w:rsidRPr="003040B3">
        <w:rPr>
          <w:rFonts w:ascii="仿宋" w:eastAsia="仿宋" w:hAnsi="仿宋" w:hint="eastAsia"/>
          <w:sz w:val="32"/>
          <w:szCs w:val="32"/>
        </w:rPr>
        <w:t>或其他组织</w:t>
      </w:r>
      <w:r w:rsidR="00890976" w:rsidRPr="003040B3">
        <w:rPr>
          <w:rFonts w:ascii="仿宋" w:eastAsia="仿宋" w:hAnsi="仿宋" w:hint="eastAsia"/>
          <w:sz w:val="32"/>
          <w:szCs w:val="32"/>
        </w:rPr>
        <w:t>的，</w:t>
      </w:r>
      <w:r w:rsidR="00B36911" w:rsidRPr="003040B3">
        <w:rPr>
          <w:rFonts w:ascii="仿宋" w:eastAsia="仿宋" w:hAnsi="仿宋" w:hint="eastAsia"/>
          <w:sz w:val="32"/>
          <w:szCs w:val="32"/>
        </w:rPr>
        <w:t>需加盖公章</w:t>
      </w:r>
      <w:r w:rsidRPr="003040B3">
        <w:rPr>
          <w:rFonts w:ascii="仿宋" w:eastAsia="仿宋" w:hAnsi="仿宋" w:hint="eastAsia"/>
          <w:sz w:val="32"/>
          <w:szCs w:val="32"/>
        </w:rPr>
        <w:t>；</w:t>
      </w:r>
    </w:p>
    <w:p w:rsidR="00863CCE" w:rsidRPr="003040B3" w:rsidRDefault="008378D5"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（2）原告是自然人的，需提交身份证复印件一份；是法人或其他组织的，需提交营业执照、组织机构代码证、法人身份证明、法定代表人身份证复印件、授权委托书等；</w:t>
      </w:r>
    </w:p>
    <w:p w:rsidR="00863CCE" w:rsidRPr="003040B3" w:rsidRDefault="008378D5" w:rsidP="001D1E5A">
      <w:pPr>
        <w:spacing w:line="500" w:lineRule="exact"/>
        <w:ind w:firstLineChars="200" w:firstLine="640"/>
        <w:rPr>
          <w:rFonts w:ascii="仿宋" w:eastAsia="仿宋" w:hAnsi="仿宋"/>
          <w:sz w:val="32"/>
          <w:szCs w:val="32"/>
        </w:rPr>
      </w:pPr>
      <w:r w:rsidRPr="003040B3">
        <w:rPr>
          <w:rFonts w:ascii="仿宋" w:eastAsia="仿宋" w:hAnsi="仿宋" w:hint="eastAsia"/>
          <w:sz w:val="32"/>
          <w:szCs w:val="32"/>
        </w:rPr>
        <w:t>（3）可以证明争议法律关系的基本证据。</w:t>
      </w:r>
    </w:p>
    <w:p w:rsidR="006D1C64" w:rsidRPr="003342A2" w:rsidRDefault="008A216B"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t>2</w:t>
      </w:r>
      <w:r w:rsidR="008378D5" w:rsidRPr="003342A2">
        <w:rPr>
          <w:rFonts w:ascii="宋体" w:eastAsia="宋体" w:hAnsi="宋体" w:hint="eastAsia"/>
          <w:b/>
          <w:sz w:val="32"/>
          <w:szCs w:val="32"/>
        </w:rPr>
        <w:t>、</w:t>
      </w:r>
      <w:r w:rsidR="006D1C64" w:rsidRPr="003342A2">
        <w:rPr>
          <w:rFonts w:ascii="宋体" w:eastAsia="宋体" w:hAnsi="宋体" w:hint="eastAsia"/>
          <w:b/>
          <w:sz w:val="32"/>
          <w:szCs w:val="32"/>
        </w:rPr>
        <w:t>相关材料样式模板</w:t>
      </w:r>
    </w:p>
    <w:p w:rsidR="006D1C64" w:rsidRDefault="006D1C64" w:rsidP="001D1E5A">
      <w:pPr>
        <w:widowControl/>
        <w:spacing w:line="500" w:lineRule="exact"/>
        <w:jc w:val="left"/>
        <w:rPr>
          <w:rFonts w:asciiTheme="minorEastAsia" w:hAnsiTheme="minorEastAsia"/>
          <w:b/>
          <w:sz w:val="32"/>
          <w:szCs w:val="32"/>
        </w:rPr>
      </w:pPr>
      <w:r>
        <w:rPr>
          <w:rFonts w:asciiTheme="minorEastAsia" w:hAnsiTheme="minorEastAsia"/>
          <w:b/>
          <w:sz w:val="32"/>
          <w:szCs w:val="32"/>
        </w:rPr>
        <w:br w:type="page"/>
      </w:r>
    </w:p>
    <w:p w:rsidR="008302EB" w:rsidRPr="003342A2" w:rsidRDefault="008A216B" w:rsidP="001D1E5A">
      <w:pPr>
        <w:spacing w:line="500" w:lineRule="exact"/>
        <w:ind w:firstLineChars="100" w:firstLine="321"/>
        <w:rPr>
          <w:rFonts w:ascii="宋体" w:eastAsia="宋体" w:hAnsi="宋体"/>
          <w:b/>
          <w:sz w:val="32"/>
          <w:szCs w:val="32"/>
        </w:rPr>
      </w:pPr>
      <w:r w:rsidRPr="003342A2">
        <w:rPr>
          <w:rFonts w:ascii="宋体" w:eastAsia="宋体" w:hAnsi="宋体" w:hint="eastAsia"/>
          <w:b/>
          <w:sz w:val="32"/>
          <w:szCs w:val="32"/>
        </w:rPr>
        <w:lastRenderedPageBreak/>
        <w:t>（1）</w:t>
      </w:r>
      <w:r w:rsidR="008302EB" w:rsidRPr="003342A2">
        <w:rPr>
          <w:rFonts w:ascii="宋体" w:eastAsia="宋体" w:hAnsi="宋体" w:hint="eastAsia"/>
          <w:b/>
          <w:sz w:val="32"/>
          <w:szCs w:val="32"/>
        </w:rPr>
        <w:t>民事起诉状</w:t>
      </w:r>
    </w:p>
    <w:p w:rsidR="0086633B" w:rsidRDefault="008A216B" w:rsidP="001D1E5A">
      <w:pPr>
        <w:spacing w:line="500" w:lineRule="exact"/>
        <w:ind w:firstLineChars="200" w:firstLine="640"/>
        <w:rPr>
          <w:rFonts w:asciiTheme="minorEastAsia" w:hAnsiTheme="minorEastAsia"/>
          <w:sz w:val="32"/>
          <w:szCs w:val="32"/>
        </w:rPr>
      </w:pPr>
      <w:r w:rsidRPr="00622D2E">
        <w:rPr>
          <w:rFonts w:asciiTheme="minorEastAsia" w:hAnsiTheme="minorEastAsia" w:hint="eastAsia"/>
          <w:sz w:val="32"/>
          <w:szCs w:val="32"/>
        </w:rPr>
        <w:t xml:space="preserve">               </w:t>
      </w:r>
    </w:p>
    <w:p w:rsidR="008A216B" w:rsidRDefault="008A216B" w:rsidP="001D1E5A">
      <w:pPr>
        <w:spacing w:line="500" w:lineRule="exact"/>
        <w:ind w:firstLineChars="200" w:firstLine="643"/>
        <w:jc w:val="center"/>
        <w:rPr>
          <w:rFonts w:ascii="仿宋" w:eastAsia="仿宋" w:hAnsi="仿宋"/>
          <w:b/>
          <w:sz w:val="32"/>
          <w:szCs w:val="32"/>
        </w:rPr>
      </w:pPr>
      <w:r w:rsidRPr="009E6E00">
        <w:rPr>
          <w:rFonts w:ascii="仿宋" w:eastAsia="仿宋" w:hAnsi="仿宋" w:hint="eastAsia"/>
          <w:b/>
          <w:sz w:val="32"/>
          <w:szCs w:val="32"/>
        </w:rPr>
        <w:t>民</w:t>
      </w:r>
      <w:r w:rsidR="00886DB1">
        <w:rPr>
          <w:rFonts w:ascii="仿宋" w:eastAsia="仿宋" w:hAnsi="仿宋" w:hint="eastAsia"/>
          <w:b/>
          <w:sz w:val="32"/>
          <w:szCs w:val="32"/>
        </w:rPr>
        <w:t xml:space="preserve"> </w:t>
      </w:r>
      <w:r w:rsidRPr="009E6E00">
        <w:rPr>
          <w:rFonts w:ascii="仿宋" w:eastAsia="仿宋" w:hAnsi="仿宋" w:hint="eastAsia"/>
          <w:b/>
          <w:sz w:val="32"/>
          <w:szCs w:val="32"/>
        </w:rPr>
        <w:t>事</w:t>
      </w:r>
      <w:r w:rsidR="00886DB1">
        <w:rPr>
          <w:rFonts w:ascii="仿宋" w:eastAsia="仿宋" w:hAnsi="仿宋" w:hint="eastAsia"/>
          <w:b/>
          <w:sz w:val="32"/>
          <w:szCs w:val="32"/>
        </w:rPr>
        <w:t xml:space="preserve"> </w:t>
      </w:r>
      <w:r w:rsidRPr="009E6E00">
        <w:rPr>
          <w:rFonts w:ascii="仿宋" w:eastAsia="仿宋" w:hAnsi="仿宋" w:hint="eastAsia"/>
          <w:b/>
          <w:sz w:val="32"/>
          <w:szCs w:val="32"/>
        </w:rPr>
        <w:t>起</w:t>
      </w:r>
      <w:r w:rsidR="00886DB1">
        <w:rPr>
          <w:rFonts w:ascii="仿宋" w:eastAsia="仿宋" w:hAnsi="仿宋" w:hint="eastAsia"/>
          <w:b/>
          <w:sz w:val="32"/>
          <w:szCs w:val="32"/>
        </w:rPr>
        <w:t xml:space="preserve"> </w:t>
      </w:r>
      <w:r w:rsidRPr="009E6E00">
        <w:rPr>
          <w:rFonts w:ascii="仿宋" w:eastAsia="仿宋" w:hAnsi="仿宋" w:hint="eastAsia"/>
          <w:b/>
          <w:sz w:val="32"/>
          <w:szCs w:val="32"/>
        </w:rPr>
        <w:t>诉</w:t>
      </w:r>
      <w:r w:rsidR="00886DB1">
        <w:rPr>
          <w:rFonts w:ascii="仿宋" w:eastAsia="仿宋" w:hAnsi="仿宋" w:hint="eastAsia"/>
          <w:b/>
          <w:sz w:val="32"/>
          <w:szCs w:val="32"/>
        </w:rPr>
        <w:t xml:space="preserve"> </w:t>
      </w:r>
      <w:r w:rsidRPr="009E6E00">
        <w:rPr>
          <w:rFonts w:ascii="仿宋" w:eastAsia="仿宋" w:hAnsi="仿宋" w:hint="eastAsia"/>
          <w:b/>
          <w:sz w:val="32"/>
          <w:szCs w:val="32"/>
        </w:rPr>
        <w:t>状</w:t>
      </w:r>
    </w:p>
    <w:p w:rsidR="001D1E5A" w:rsidRPr="009E6E00" w:rsidRDefault="001D1E5A" w:rsidP="001D1E5A">
      <w:pPr>
        <w:spacing w:line="500" w:lineRule="exact"/>
        <w:ind w:firstLineChars="200" w:firstLine="643"/>
        <w:jc w:val="center"/>
        <w:rPr>
          <w:rFonts w:ascii="仿宋" w:eastAsia="仿宋" w:hAnsi="仿宋"/>
          <w:b/>
          <w:sz w:val="32"/>
          <w:szCs w:val="32"/>
        </w:rPr>
      </w:pP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原告：……（写明姓名、性别、出生日期、民族、职业、工作单位、住所地、联系方式，法人或者其他组织的名称、住所地和法定代表人或者主要负责人的姓名、职务、联系方式）。</w:t>
      </w: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被告……（写明姓名、性别、工作单位、住所地等信息；法人或者其他组织的名称、住所地等信息）。</w:t>
      </w:r>
    </w:p>
    <w:p w:rsidR="0086633B" w:rsidRPr="009E6E00" w:rsidRDefault="0086633B" w:rsidP="001D1E5A">
      <w:pPr>
        <w:spacing w:line="500" w:lineRule="exact"/>
        <w:ind w:firstLineChars="200" w:firstLine="640"/>
        <w:rPr>
          <w:rFonts w:ascii="仿宋" w:eastAsia="仿宋" w:hAnsi="仿宋"/>
          <w:sz w:val="32"/>
          <w:szCs w:val="32"/>
        </w:rPr>
      </w:pPr>
    </w:p>
    <w:p w:rsidR="008A216B" w:rsidRPr="009E6E00" w:rsidRDefault="008A216B" w:rsidP="001D1E5A">
      <w:pPr>
        <w:spacing w:line="500" w:lineRule="exact"/>
        <w:ind w:firstLineChars="200" w:firstLine="640"/>
        <w:jc w:val="center"/>
        <w:rPr>
          <w:rFonts w:ascii="仿宋" w:eastAsia="仿宋" w:hAnsi="仿宋"/>
          <w:sz w:val="32"/>
          <w:szCs w:val="32"/>
        </w:rPr>
      </w:pPr>
      <w:r w:rsidRPr="009E6E00">
        <w:rPr>
          <w:rFonts w:ascii="仿宋" w:eastAsia="仿宋" w:hAnsi="仿宋" w:hint="eastAsia"/>
          <w:sz w:val="32"/>
          <w:szCs w:val="32"/>
        </w:rPr>
        <w:t>诉讼请求</w:t>
      </w: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（民事诉求应当具体明确，如系给付钱款的，写明金额。）</w:t>
      </w:r>
    </w:p>
    <w:p w:rsidR="0086633B" w:rsidRPr="009E6E00" w:rsidRDefault="0086633B" w:rsidP="001D1E5A">
      <w:pPr>
        <w:spacing w:line="500" w:lineRule="exact"/>
        <w:ind w:firstLineChars="200" w:firstLine="640"/>
        <w:jc w:val="center"/>
        <w:rPr>
          <w:rFonts w:ascii="仿宋" w:eastAsia="仿宋" w:hAnsi="仿宋"/>
          <w:sz w:val="32"/>
          <w:szCs w:val="32"/>
        </w:rPr>
      </w:pPr>
    </w:p>
    <w:p w:rsidR="008A216B" w:rsidRPr="009E6E00" w:rsidRDefault="008A216B" w:rsidP="001D1E5A">
      <w:pPr>
        <w:spacing w:line="500" w:lineRule="exact"/>
        <w:ind w:firstLineChars="200" w:firstLine="640"/>
        <w:jc w:val="center"/>
        <w:rPr>
          <w:rFonts w:ascii="仿宋" w:eastAsia="仿宋" w:hAnsi="仿宋"/>
          <w:sz w:val="32"/>
          <w:szCs w:val="32"/>
        </w:rPr>
      </w:pPr>
      <w:r w:rsidRPr="009E6E00">
        <w:rPr>
          <w:rFonts w:ascii="仿宋" w:eastAsia="仿宋" w:hAnsi="仿宋" w:hint="eastAsia"/>
          <w:sz w:val="32"/>
          <w:szCs w:val="32"/>
        </w:rPr>
        <w:t>事实与理由</w:t>
      </w: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（应全面反映案件事实的客观真实情况，陈述起诉的原因。事实包括纠纷的起因、过程、现状等。）</w:t>
      </w:r>
    </w:p>
    <w:p w:rsidR="008A216B" w:rsidRPr="009E6E00" w:rsidRDefault="008A216B" w:rsidP="001D1E5A">
      <w:pPr>
        <w:spacing w:line="500" w:lineRule="exact"/>
        <w:ind w:firstLineChars="200" w:firstLine="640"/>
        <w:rPr>
          <w:rFonts w:ascii="仿宋" w:eastAsia="仿宋" w:hAnsi="仿宋"/>
          <w:sz w:val="32"/>
          <w:szCs w:val="32"/>
        </w:rPr>
      </w:pP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此致</w:t>
      </w:r>
    </w:p>
    <w:p w:rsidR="008A216B" w:rsidRPr="009E6E00"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通化市中级人民法院</w:t>
      </w:r>
    </w:p>
    <w:p w:rsidR="0086633B" w:rsidRDefault="008A216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 xml:space="preserve">　                        </w:t>
      </w:r>
    </w:p>
    <w:p w:rsidR="001D1E5A" w:rsidRDefault="001D1E5A" w:rsidP="001D1E5A">
      <w:pPr>
        <w:spacing w:line="500" w:lineRule="exact"/>
        <w:ind w:firstLineChars="200" w:firstLine="640"/>
        <w:rPr>
          <w:rFonts w:ascii="仿宋" w:eastAsia="仿宋" w:hAnsi="仿宋"/>
          <w:sz w:val="32"/>
          <w:szCs w:val="32"/>
        </w:rPr>
      </w:pPr>
    </w:p>
    <w:p w:rsidR="001D1E5A" w:rsidRDefault="001D1E5A" w:rsidP="001D1E5A">
      <w:pPr>
        <w:spacing w:line="500" w:lineRule="exact"/>
        <w:ind w:firstLineChars="200" w:firstLine="640"/>
        <w:rPr>
          <w:rFonts w:ascii="仿宋" w:eastAsia="仿宋" w:hAnsi="仿宋"/>
          <w:sz w:val="32"/>
          <w:szCs w:val="32"/>
        </w:rPr>
      </w:pPr>
    </w:p>
    <w:p w:rsidR="001D1E5A" w:rsidRPr="009E6E00" w:rsidRDefault="001D1E5A" w:rsidP="001D1E5A">
      <w:pPr>
        <w:spacing w:line="500" w:lineRule="exact"/>
        <w:ind w:firstLineChars="200" w:firstLine="640"/>
        <w:rPr>
          <w:rFonts w:ascii="仿宋" w:eastAsia="仿宋" w:hAnsi="仿宋"/>
          <w:sz w:val="32"/>
          <w:szCs w:val="32"/>
        </w:rPr>
      </w:pPr>
    </w:p>
    <w:p w:rsidR="008A216B" w:rsidRPr="009E6E00" w:rsidRDefault="008A216B" w:rsidP="00F10380">
      <w:pPr>
        <w:spacing w:line="500" w:lineRule="exact"/>
        <w:ind w:firstLineChars="1650" w:firstLine="5280"/>
        <w:rPr>
          <w:rFonts w:ascii="仿宋" w:eastAsia="仿宋" w:hAnsi="仿宋"/>
          <w:sz w:val="32"/>
          <w:szCs w:val="32"/>
        </w:rPr>
      </w:pPr>
      <w:r w:rsidRPr="009E6E00">
        <w:rPr>
          <w:rFonts w:ascii="仿宋" w:eastAsia="仿宋" w:hAnsi="仿宋" w:hint="eastAsia"/>
          <w:sz w:val="32"/>
          <w:szCs w:val="32"/>
        </w:rPr>
        <w:t xml:space="preserve">起诉人：　　　　</w:t>
      </w:r>
    </w:p>
    <w:p w:rsidR="008A216B" w:rsidRDefault="008A216B" w:rsidP="00F10380">
      <w:pPr>
        <w:spacing w:line="500" w:lineRule="exact"/>
        <w:ind w:firstLineChars="1500" w:firstLine="4800"/>
        <w:rPr>
          <w:rFonts w:ascii="仿宋" w:eastAsia="仿宋" w:hAnsi="仿宋"/>
          <w:sz w:val="32"/>
          <w:szCs w:val="32"/>
        </w:rPr>
      </w:pPr>
      <w:r w:rsidRPr="009E6E00">
        <w:rPr>
          <w:rFonts w:ascii="仿宋" w:eastAsia="仿宋" w:hAnsi="仿宋" w:hint="eastAsia"/>
          <w:sz w:val="32"/>
          <w:szCs w:val="32"/>
        </w:rPr>
        <w:t>年　　月　　日</w:t>
      </w:r>
    </w:p>
    <w:p w:rsidR="001D1E5A" w:rsidRDefault="001D1E5A" w:rsidP="001D1E5A">
      <w:pPr>
        <w:spacing w:line="500" w:lineRule="exact"/>
        <w:ind w:firstLineChars="1350" w:firstLine="4320"/>
        <w:rPr>
          <w:rFonts w:ascii="仿宋" w:eastAsia="仿宋" w:hAnsi="仿宋"/>
          <w:sz w:val="32"/>
          <w:szCs w:val="32"/>
        </w:rPr>
      </w:pPr>
    </w:p>
    <w:p w:rsidR="008302EB" w:rsidRPr="00534D15" w:rsidRDefault="002C056D" w:rsidP="001D1E5A">
      <w:pPr>
        <w:spacing w:line="500" w:lineRule="exact"/>
        <w:ind w:firstLineChars="200" w:firstLine="643"/>
        <w:rPr>
          <w:rFonts w:asciiTheme="minorEastAsia" w:hAnsiTheme="minorEastAsia"/>
          <w:b/>
          <w:sz w:val="32"/>
          <w:szCs w:val="32"/>
        </w:rPr>
      </w:pPr>
      <w:r w:rsidRPr="003342A2">
        <w:rPr>
          <w:rFonts w:ascii="宋体" w:eastAsia="宋体" w:hAnsi="宋体" w:hint="eastAsia"/>
          <w:b/>
          <w:sz w:val="32"/>
          <w:szCs w:val="32"/>
        </w:rPr>
        <w:lastRenderedPageBreak/>
        <w:t>（2）</w:t>
      </w:r>
      <w:r w:rsidR="008302EB" w:rsidRPr="003342A2">
        <w:rPr>
          <w:rFonts w:ascii="宋体" w:eastAsia="宋体" w:hAnsi="宋体" w:hint="eastAsia"/>
          <w:b/>
          <w:sz w:val="32"/>
          <w:szCs w:val="32"/>
        </w:rPr>
        <w:t>法定代表人身份证明</w:t>
      </w:r>
    </w:p>
    <w:p w:rsidR="00534D15" w:rsidRDefault="00743D44" w:rsidP="001D1E5A">
      <w:pPr>
        <w:spacing w:line="500" w:lineRule="exact"/>
        <w:ind w:firstLineChars="200" w:firstLine="640"/>
        <w:rPr>
          <w:rFonts w:asciiTheme="minorEastAsia" w:hAnsiTheme="minorEastAsia"/>
          <w:sz w:val="32"/>
          <w:szCs w:val="32"/>
        </w:rPr>
      </w:pPr>
      <w:r w:rsidRPr="00622D2E">
        <w:rPr>
          <w:rFonts w:asciiTheme="minorEastAsia" w:hAnsiTheme="minorEastAsia" w:hint="eastAsia"/>
          <w:sz w:val="32"/>
          <w:szCs w:val="32"/>
        </w:rPr>
        <w:t xml:space="preserve">           </w:t>
      </w:r>
    </w:p>
    <w:p w:rsidR="00743D44" w:rsidRPr="009E6E00" w:rsidRDefault="00743D44" w:rsidP="00886DB1">
      <w:pPr>
        <w:spacing w:line="500" w:lineRule="exact"/>
        <w:ind w:firstLineChars="750" w:firstLine="2409"/>
        <w:jc w:val="left"/>
        <w:rPr>
          <w:rFonts w:ascii="仿宋" w:eastAsia="仿宋" w:hAnsi="仿宋"/>
          <w:b/>
          <w:sz w:val="32"/>
          <w:szCs w:val="32"/>
        </w:rPr>
      </w:pPr>
      <w:r w:rsidRPr="009E6E00">
        <w:rPr>
          <w:rFonts w:ascii="仿宋" w:eastAsia="仿宋" w:hAnsi="仿宋" w:hint="eastAsia"/>
          <w:b/>
          <w:sz w:val="32"/>
          <w:szCs w:val="32"/>
        </w:rPr>
        <w:t>法定代表人身份证明书</w:t>
      </w:r>
    </w:p>
    <w:p w:rsidR="00743D44" w:rsidRPr="009E6E00" w:rsidRDefault="00743D44" w:rsidP="001D1E5A">
      <w:pPr>
        <w:spacing w:line="500" w:lineRule="exact"/>
        <w:ind w:firstLineChars="200" w:firstLine="640"/>
        <w:rPr>
          <w:rFonts w:ascii="仿宋" w:eastAsia="仿宋" w:hAnsi="仿宋"/>
          <w:sz w:val="32"/>
          <w:szCs w:val="32"/>
        </w:rPr>
      </w:pPr>
    </w:p>
    <w:p w:rsidR="00743D44" w:rsidRPr="009E6E00" w:rsidRDefault="00534D15" w:rsidP="001D1E5A">
      <w:pPr>
        <w:spacing w:line="500" w:lineRule="exact"/>
        <w:ind w:firstLineChars="400" w:firstLine="1280"/>
        <w:rPr>
          <w:rFonts w:ascii="仿宋" w:eastAsia="仿宋" w:hAnsi="仿宋"/>
          <w:sz w:val="32"/>
          <w:szCs w:val="32"/>
        </w:rPr>
      </w:pPr>
      <w:r w:rsidRPr="009E6E00">
        <w:rPr>
          <w:rFonts w:ascii="仿宋" w:eastAsia="仿宋" w:hAnsi="仿宋" w:hint="eastAsia"/>
          <w:sz w:val="32"/>
          <w:szCs w:val="32"/>
        </w:rPr>
        <w:t>****</w:t>
      </w:r>
      <w:r w:rsidR="00743D44" w:rsidRPr="009E6E00">
        <w:rPr>
          <w:rFonts w:ascii="仿宋" w:eastAsia="仿宋" w:hAnsi="仿宋" w:hint="eastAsia"/>
          <w:sz w:val="32"/>
          <w:szCs w:val="32"/>
        </w:rPr>
        <w:t xml:space="preserve">在我  </w:t>
      </w:r>
      <w:r w:rsidRPr="009E6E00">
        <w:rPr>
          <w:rFonts w:ascii="仿宋" w:eastAsia="仿宋" w:hAnsi="仿宋" w:hint="eastAsia"/>
          <w:sz w:val="32"/>
          <w:szCs w:val="32"/>
        </w:rPr>
        <w:t xml:space="preserve">    </w:t>
      </w:r>
      <w:r w:rsidR="00743D44" w:rsidRPr="009E6E00">
        <w:rPr>
          <w:rFonts w:ascii="仿宋" w:eastAsia="仿宋" w:hAnsi="仿宋" w:hint="eastAsia"/>
          <w:sz w:val="32"/>
          <w:szCs w:val="32"/>
        </w:rPr>
        <w:t xml:space="preserve">   </w:t>
      </w:r>
      <w:r w:rsidRPr="009E6E00">
        <w:rPr>
          <w:rFonts w:ascii="仿宋" w:eastAsia="仿宋" w:hAnsi="仿宋" w:hint="eastAsia"/>
          <w:sz w:val="32"/>
          <w:szCs w:val="32"/>
        </w:rPr>
        <w:t>（法人或其他组织全称，须与公章名称完全一致）</w:t>
      </w:r>
      <w:r w:rsidR="00743D44" w:rsidRPr="009E6E00">
        <w:rPr>
          <w:rFonts w:ascii="仿宋" w:eastAsia="仿宋" w:hAnsi="仿宋" w:hint="eastAsia"/>
          <w:sz w:val="32"/>
          <w:szCs w:val="32"/>
        </w:rPr>
        <w:t xml:space="preserve">任      </w:t>
      </w:r>
      <w:r w:rsidRPr="009E6E00">
        <w:rPr>
          <w:rFonts w:ascii="仿宋" w:eastAsia="仿宋" w:hAnsi="仿宋" w:hint="eastAsia"/>
          <w:sz w:val="32"/>
          <w:szCs w:val="32"/>
        </w:rPr>
        <w:t xml:space="preserve">  </w:t>
      </w:r>
      <w:r w:rsidR="00743D44" w:rsidRPr="009E6E00">
        <w:rPr>
          <w:rFonts w:ascii="仿宋" w:eastAsia="仿宋" w:hAnsi="仿宋" w:hint="eastAsia"/>
          <w:sz w:val="32"/>
          <w:szCs w:val="32"/>
        </w:rPr>
        <w:t xml:space="preserve"> 职务，是我  </w:t>
      </w:r>
      <w:r w:rsidRPr="009E6E00">
        <w:rPr>
          <w:rFonts w:ascii="仿宋" w:eastAsia="仿宋" w:hAnsi="仿宋" w:hint="eastAsia"/>
          <w:sz w:val="32"/>
          <w:szCs w:val="32"/>
        </w:rPr>
        <w:t xml:space="preserve">   </w:t>
      </w:r>
      <w:r w:rsidR="00743D44" w:rsidRPr="009E6E00">
        <w:rPr>
          <w:rFonts w:ascii="仿宋" w:eastAsia="仿宋" w:hAnsi="仿宋" w:hint="eastAsia"/>
          <w:sz w:val="32"/>
          <w:szCs w:val="32"/>
        </w:rPr>
        <w:t xml:space="preserve">   </w:t>
      </w:r>
      <w:r w:rsidRPr="009E6E00">
        <w:rPr>
          <w:rFonts w:ascii="仿宋" w:eastAsia="仿宋" w:hAnsi="仿宋" w:hint="eastAsia"/>
          <w:sz w:val="32"/>
          <w:szCs w:val="32"/>
        </w:rPr>
        <w:t>（法人或其他组织）</w:t>
      </w:r>
      <w:r w:rsidR="00743D44" w:rsidRPr="009E6E00">
        <w:rPr>
          <w:rFonts w:ascii="仿宋" w:eastAsia="仿宋" w:hAnsi="仿宋" w:hint="eastAsia"/>
          <w:sz w:val="32"/>
          <w:szCs w:val="32"/>
        </w:rPr>
        <w:t>的法定代表人。</w:t>
      </w:r>
    </w:p>
    <w:p w:rsidR="00743D44" w:rsidRPr="009E6E00" w:rsidRDefault="00743D44"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特此证明。</w:t>
      </w:r>
      <w:r w:rsidRPr="009E6E00">
        <w:rPr>
          <w:rFonts w:ascii="仿宋" w:eastAsia="仿宋" w:hAnsi="仿宋" w:hint="eastAsia"/>
          <w:sz w:val="32"/>
          <w:szCs w:val="32"/>
        </w:rPr>
        <w:tab/>
      </w:r>
    </w:p>
    <w:p w:rsidR="00534D15" w:rsidRDefault="00534D15" w:rsidP="001D1E5A">
      <w:pPr>
        <w:spacing w:line="500" w:lineRule="exact"/>
        <w:ind w:right="640" w:firstLineChars="1650" w:firstLine="5280"/>
        <w:rPr>
          <w:rFonts w:ascii="仿宋" w:eastAsia="仿宋" w:hAnsi="仿宋"/>
          <w:sz w:val="32"/>
          <w:szCs w:val="32"/>
        </w:rPr>
      </w:pPr>
    </w:p>
    <w:p w:rsidR="001D1E5A" w:rsidRDefault="001D1E5A" w:rsidP="001D1E5A">
      <w:pPr>
        <w:spacing w:line="500" w:lineRule="exact"/>
        <w:ind w:right="640" w:firstLineChars="1650" w:firstLine="5280"/>
        <w:rPr>
          <w:rFonts w:ascii="仿宋" w:eastAsia="仿宋" w:hAnsi="仿宋"/>
          <w:sz w:val="32"/>
          <w:szCs w:val="32"/>
        </w:rPr>
      </w:pPr>
    </w:p>
    <w:p w:rsidR="001D1E5A" w:rsidRDefault="001D1E5A" w:rsidP="001D1E5A">
      <w:pPr>
        <w:spacing w:line="500" w:lineRule="exact"/>
        <w:ind w:right="640" w:firstLineChars="1650" w:firstLine="5280"/>
        <w:rPr>
          <w:rFonts w:ascii="仿宋" w:eastAsia="仿宋" w:hAnsi="仿宋"/>
          <w:sz w:val="32"/>
          <w:szCs w:val="32"/>
        </w:rPr>
      </w:pPr>
    </w:p>
    <w:p w:rsidR="001D1E5A" w:rsidRDefault="001D1E5A" w:rsidP="001D1E5A">
      <w:pPr>
        <w:spacing w:line="500" w:lineRule="exact"/>
        <w:ind w:right="640" w:firstLineChars="1650" w:firstLine="5280"/>
        <w:rPr>
          <w:rFonts w:ascii="仿宋" w:eastAsia="仿宋" w:hAnsi="仿宋"/>
          <w:sz w:val="32"/>
          <w:szCs w:val="32"/>
        </w:rPr>
      </w:pPr>
    </w:p>
    <w:p w:rsidR="001D1E5A" w:rsidRDefault="001D1E5A" w:rsidP="001D1E5A">
      <w:pPr>
        <w:spacing w:line="500" w:lineRule="exact"/>
        <w:ind w:right="640" w:firstLineChars="1650" w:firstLine="5280"/>
        <w:rPr>
          <w:rFonts w:ascii="仿宋" w:eastAsia="仿宋" w:hAnsi="仿宋"/>
          <w:sz w:val="32"/>
          <w:szCs w:val="32"/>
        </w:rPr>
      </w:pPr>
    </w:p>
    <w:p w:rsidR="001D1E5A" w:rsidRPr="009E6E00" w:rsidRDefault="001D1E5A" w:rsidP="001D1E5A">
      <w:pPr>
        <w:spacing w:line="500" w:lineRule="exact"/>
        <w:ind w:right="640" w:firstLineChars="1650" w:firstLine="5280"/>
        <w:rPr>
          <w:rFonts w:ascii="仿宋" w:eastAsia="仿宋" w:hAnsi="仿宋"/>
          <w:sz w:val="32"/>
          <w:szCs w:val="32"/>
        </w:rPr>
      </w:pPr>
    </w:p>
    <w:p w:rsidR="00743D44" w:rsidRPr="009E6E00" w:rsidRDefault="00534D15" w:rsidP="001D1E5A">
      <w:pPr>
        <w:spacing w:line="500" w:lineRule="exact"/>
        <w:ind w:right="640" w:firstLineChars="1650" w:firstLine="5280"/>
        <w:rPr>
          <w:rFonts w:ascii="仿宋" w:eastAsia="仿宋" w:hAnsi="仿宋"/>
          <w:sz w:val="32"/>
          <w:szCs w:val="32"/>
        </w:rPr>
      </w:pPr>
      <w:r w:rsidRPr="009E6E00">
        <w:rPr>
          <w:rFonts w:ascii="仿宋" w:eastAsia="仿宋" w:hAnsi="仿宋" w:hint="eastAsia"/>
          <w:sz w:val="32"/>
          <w:szCs w:val="32"/>
        </w:rPr>
        <w:t>（公章）</w:t>
      </w:r>
    </w:p>
    <w:p w:rsidR="00743D44" w:rsidRPr="009E6E00" w:rsidRDefault="00534D15" w:rsidP="001D1E5A">
      <w:pPr>
        <w:spacing w:line="500" w:lineRule="exact"/>
        <w:ind w:firstLineChars="200" w:firstLine="640"/>
        <w:jc w:val="center"/>
        <w:rPr>
          <w:rFonts w:ascii="仿宋" w:eastAsia="仿宋" w:hAnsi="仿宋"/>
          <w:sz w:val="32"/>
          <w:szCs w:val="32"/>
        </w:rPr>
      </w:pPr>
      <w:r w:rsidRPr="009E6E00">
        <w:rPr>
          <w:rFonts w:ascii="仿宋" w:eastAsia="仿宋" w:hAnsi="仿宋" w:hint="eastAsia"/>
          <w:sz w:val="32"/>
          <w:szCs w:val="32"/>
        </w:rPr>
        <w:t xml:space="preserve">                  </w:t>
      </w:r>
      <w:r w:rsidR="00743D44" w:rsidRPr="009E6E00">
        <w:rPr>
          <w:rFonts w:ascii="仿宋" w:eastAsia="仿宋" w:hAnsi="仿宋" w:hint="eastAsia"/>
          <w:sz w:val="32"/>
          <w:szCs w:val="32"/>
        </w:rPr>
        <w:t>年    月    日</w:t>
      </w:r>
    </w:p>
    <w:p w:rsidR="00743D44" w:rsidRPr="009E6E00" w:rsidRDefault="00534D15" w:rsidP="001D1E5A">
      <w:pPr>
        <w:spacing w:line="500" w:lineRule="exact"/>
        <w:ind w:firstLineChars="200" w:firstLine="640"/>
        <w:jc w:val="center"/>
        <w:rPr>
          <w:rFonts w:ascii="仿宋" w:eastAsia="仿宋" w:hAnsi="仿宋"/>
          <w:sz w:val="32"/>
          <w:szCs w:val="32"/>
        </w:rPr>
      </w:pPr>
      <w:r w:rsidRPr="009E6E00">
        <w:rPr>
          <w:rFonts w:ascii="仿宋" w:eastAsia="仿宋" w:hAnsi="仿宋" w:hint="eastAsia"/>
          <w:sz w:val="32"/>
          <w:szCs w:val="32"/>
        </w:rPr>
        <w:t xml:space="preserve">                </w:t>
      </w:r>
    </w:p>
    <w:p w:rsidR="00743D44" w:rsidRPr="009E6E00" w:rsidRDefault="00743D44" w:rsidP="001D1E5A">
      <w:pPr>
        <w:spacing w:line="500" w:lineRule="exact"/>
        <w:ind w:firstLineChars="200" w:firstLine="640"/>
        <w:rPr>
          <w:rFonts w:ascii="仿宋" w:eastAsia="仿宋" w:hAnsi="仿宋"/>
          <w:sz w:val="32"/>
          <w:szCs w:val="32"/>
        </w:rPr>
      </w:pPr>
    </w:p>
    <w:p w:rsidR="00743D44" w:rsidRPr="009E6E00" w:rsidRDefault="00743D44"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附：法定代表人住址：</w:t>
      </w:r>
    </w:p>
    <w:p w:rsidR="00743D44" w:rsidRPr="009E6E00" w:rsidRDefault="00743D44" w:rsidP="001D1E5A">
      <w:pPr>
        <w:spacing w:line="500" w:lineRule="exact"/>
        <w:ind w:firstLineChars="350" w:firstLine="1120"/>
        <w:rPr>
          <w:rFonts w:ascii="仿宋" w:eastAsia="仿宋" w:hAnsi="仿宋"/>
          <w:sz w:val="32"/>
          <w:szCs w:val="32"/>
        </w:rPr>
      </w:pPr>
      <w:r w:rsidRPr="009E6E00">
        <w:rPr>
          <w:rFonts w:ascii="仿宋" w:eastAsia="仿宋" w:hAnsi="仿宋" w:hint="eastAsia"/>
          <w:sz w:val="32"/>
          <w:szCs w:val="32"/>
        </w:rPr>
        <w:t>法定代表人身份证复印件：</w:t>
      </w:r>
    </w:p>
    <w:p w:rsidR="00743D44" w:rsidRPr="009E6E00" w:rsidRDefault="00743D44" w:rsidP="001D1E5A">
      <w:pPr>
        <w:spacing w:line="500" w:lineRule="exact"/>
        <w:ind w:firstLineChars="350" w:firstLine="1120"/>
        <w:rPr>
          <w:rFonts w:ascii="仿宋" w:eastAsia="仿宋" w:hAnsi="仿宋"/>
          <w:sz w:val="32"/>
          <w:szCs w:val="32"/>
        </w:rPr>
      </w:pPr>
      <w:r w:rsidRPr="009E6E00">
        <w:rPr>
          <w:rFonts w:ascii="仿宋" w:eastAsia="仿宋" w:hAnsi="仿宋" w:hint="eastAsia"/>
          <w:sz w:val="32"/>
          <w:szCs w:val="32"/>
        </w:rPr>
        <w:t>电话：</w:t>
      </w:r>
    </w:p>
    <w:p w:rsidR="00534D15" w:rsidRDefault="00534D15" w:rsidP="001D1E5A">
      <w:pPr>
        <w:spacing w:line="500" w:lineRule="exact"/>
        <w:ind w:firstLineChars="200" w:firstLine="640"/>
        <w:rPr>
          <w:rFonts w:asciiTheme="minorEastAsia" w:hAnsiTheme="minorEastAsia"/>
          <w:sz w:val="32"/>
          <w:szCs w:val="32"/>
        </w:rPr>
      </w:pPr>
    </w:p>
    <w:p w:rsidR="001D1E5A" w:rsidRDefault="001D1E5A" w:rsidP="001D1E5A">
      <w:pPr>
        <w:spacing w:line="500" w:lineRule="exact"/>
        <w:ind w:firstLineChars="200" w:firstLine="640"/>
        <w:rPr>
          <w:rFonts w:asciiTheme="minorEastAsia" w:hAnsiTheme="minorEastAsia"/>
          <w:sz w:val="32"/>
          <w:szCs w:val="32"/>
        </w:rPr>
      </w:pPr>
    </w:p>
    <w:p w:rsidR="001D1E5A" w:rsidRDefault="001D1E5A" w:rsidP="001D1E5A">
      <w:pPr>
        <w:spacing w:line="500" w:lineRule="exact"/>
        <w:ind w:firstLineChars="200" w:firstLine="640"/>
        <w:rPr>
          <w:rFonts w:asciiTheme="minorEastAsia" w:hAnsiTheme="minorEastAsia"/>
          <w:sz w:val="32"/>
          <w:szCs w:val="32"/>
        </w:rPr>
      </w:pPr>
    </w:p>
    <w:p w:rsidR="00743D44" w:rsidRPr="009E6E00" w:rsidRDefault="00743D44" w:rsidP="001D1E5A">
      <w:pPr>
        <w:spacing w:line="500" w:lineRule="exact"/>
        <w:ind w:firstLineChars="200" w:firstLine="480"/>
        <w:rPr>
          <w:rFonts w:ascii="仿宋" w:eastAsia="仿宋" w:hAnsi="仿宋"/>
          <w:sz w:val="24"/>
          <w:szCs w:val="24"/>
        </w:rPr>
      </w:pPr>
      <w:r w:rsidRPr="009E6E00">
        <w:rPr>
          <w:rFonts w:ascii="仿宋" w:eastAsia="仿宋" w:hAnsi="仿宋" w:hint="eastAsia"/>
          <w:sz w:val="24"/>
          <w:szCs w:val="24"/>
        </w:rPr>
        <w:t>注：1、本件供民事、行政案件具备法人资格的组织证明法定代表人身份用。</w:t>
      </w:r>
    </w:p>
    <w:p w:rsidR="00743D44" w:rsidRPr="009E6E00" w:rsidRDefault="00743D44" w:rsidP="001D1E5A">
      <w:pPr>
        <w:spacing w:line="500" w:lineRule="exact"/>
        <w:ind w:firstLineChars="200" w:firstLine="480"/>
        <w:rPr>
          <w:rFonts w:ascii="仿宋" w:eastAsia="仿宋" w:hAnsi="仿宋"/>
          <w:sz w:val="24"/>
          <w:szCs w:val="24"/>
        </w:rPr>
      </w:pPr>
      <w:r w:rsidRPr="009E6E00">
        <w:rPr>
          <w:rFonts w:ascii="仿宋" w:eastAsia="仿宋" w:hAnsi="仿宋" w:hint="eastAsia"/>
          <w:sz w:val="24"/>
          <w:szCs w:val="24"/>
        </w:rPr>
        <w:t xml:space="preserve">    2、本件的年月日上方应写明单位全称、加盖公章后递交人民法院。</w:t>
      </w:r>
    </w:p>
    <w:p w:rsidR="00534D15" w:rsidRDefault="00534D15" w:rsidP="001D1E5A">
      <w:pPr>
        <w:spacing w:line="500" w:lineRule="exact"/>
        <w:ind w:firstLineChars="200" w:firstLine="640"/>
        <w:rPr>
          <w:rFonts w:asciiTheme="minorEastAsia" w:hAnsiTheme="minorEastAsia"/>
          <w:sz w:val="32"/>
          <w:szCs w:val="32"/>
        </w:rPr>
      </w:pPr>
    </w:p>
    <w:p w:rsidR="008302EB" w:rsidRPr="003342A2" w:rsidRDefault="00743D44"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lastRenderedPageBreak/>
        <w:t>（3）</w:t>
      </w:r>
      <w:r w:rsidR="008302EB" w:rsidRPr="003342A2">
        <w:rPr>
          <w:rFonts w:ascii="宋体" w:eastAsia="宋体" w:hAnsi="宋体" w:hint="eastAsia"/>
          <w:b/>
          <w:sz w:val="32"/>
          <w:szCs w:val="32"/>
        </w:rPr>
        <w:t>个人授权委托书</w:t>
      </w:r>
    </w:p>
    <w:p w:rsidR="00306AC9" w:rsidRDefault="008302EB" w:rsidP="001D1E5A">
      <w:pPr>
        <w:spacing w:line="500" w:lineRule="exact"/>
        <w:ind w:firstLineChars="200" w:firstLine="640"/>
        <w:rPr>
          <w:rFonts w:asciiTheme="minorEastAsia" w:hAnsiTheme="minorEastAsia"/>
          <w:sz w:val="32"/>
          <w:szCs w:val="32"/>
        </w:rPr>
      </w:pPr>
      <w:r w:rsidRPr="00622D2E">
        <w:rPr>
          <w:rFonts w:asciiTheme="minorEastAsia" w:hAnsiTheme="minorEastAsia" w:hint="eastAsia"/>
          <w:sz w:val="32"/>
          <w:szCs w:val="32"/>
        </w:rPr>
        <w:t xml:space="preserve">      </w:t>
      </w:r>
      <w:r w:rsidR="00D855A3" w:rsidRPr="00622D2E">
        <w:rPr>
          <w:rFonts w:asciiTheme="minorEastAsia" w:hAnsiTheme="minorEastAsia" w:hint="eastAsia"/>
          <w:sz w:val="32"/>
          <w:szCs w:val="32"/>
        </w:rPr>
        <w:t xml:space="preserve">      </w:t>
      </w:r>
    </w:p>
    <w:p w:rsidR="008302EB" w:rsidRPr="009E6E00" w:rsidRDefault="008302EB" w:rsidP="001D1E5A">
      <w:pPr>
        <w:spacing w:line="500" w:lineRule="exact"/>
        <w:ind w:firstLineChars="200" w:firstLine="643"/>
        <w:jc w:val="center"/>
        <w:rPr>
          <w:rFonts w:ascii="仿宋" w:eastAsia="仿宋" w:hAnsi="仿宋"/>
          <w:b/>
          <w:sz w:val="32"/>
          <w:szCs w:val="32"/>
        </w:rPr>
      </w:pPr>
      <w:r w:rsidRPr="009E6E00">
        <w:rPr>
          <w:rFonts w:ascii="仿宋" w:eastAsia="仿宋" w:hAnsi="仿宋" w:hint="eastAsia"/>
          <w:b/>
          <w:sz w:val="32"/>
          <w:szCs w:val="32"/>
        </w:rPr>
        <w:t>授  权  委  托  书</w:t>
      </w:r>
    </w:p>
    <w:p w:rsidR="008302EB" w:rsidRPr="009E6E00" w:rsidRDefault="008302EB" w:rsidP="001D1E5A">
      <w:pPr>
        <w:spacing w:line="500" w:lineRule="exact"/>
        <w:ind w:firstLineChars="200" w:firstLine="640"/>
        <w:rPr>
          <w:rFonts w:ascii="仿宋" w:eastAsia="仿宋" w:hAnsi="仿宋"/>
          <w:sz w:val="32"/>
          <w:szCs w:val="32"/>
        </w:rPr>
      </w:pPr>
    </w:p>
    <w:p w:rsidR="008302EB" w:rsidRPr="009E6E00" w:rsidRDefault="008302E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委托人：姓名（自然情况）：                   。</w:t>
      </w:r>
    </w:p>
    <w:p w:rsidR="008302EB" w:rsidRPr="009E6E00" w:rsidRDefault="008302E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 xml:space="preserve">受委托人：姓名（自然情况）：                 。与委托人之间关系                   。                              </w:t>
      </w:r>
    </w:p>
    <w:p w:rsidR="008302EB" w:rsidRPr="009E6E00" w:rsidRDefault="008302E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现委托上列受委托人在我与          因     纠纷一案中</w:t>
      </w:r>
      <w:r w:rsidR="00306AC9" w:rsidRPr="009E6E00">
        <w:rPr>
          <w:rFonts w:ascii="仿宋" w:eastAsia="仿宋" w:hAnsi="仿宋" w:hint="eastAsia"/>
          <w:sz w:val="32"/>
          <w:szCs w:val="32"/>
        </w:rPr>
        <w:t>，</w:t>
      </w:r>
      <w:r w:rsidRPr="009E6E00">
        <w:rPr>
          <w:rFonts w:ascii="仿宋" w:eastAsia="仿宋" w:hAnsi="仿宋" w:hint="eastAsia"/>
          <w:sz w:val="32"/>
          <w:szCs w:val="32"/>
        </w:rPr>
        <w:t>作为我方诉讼代理人。</w:t>
      </w:r>
    </w:p>
    <w:p w:rsidR="008302EB" w:rsidRPr="009E6E00" w:rsidRDefault="008302E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代理人          的代理权限为：</w:t>
      </w:r>
    </w:p>
    <w:p w:rsidR="008302EB" w:rsidRPr="009E6E00" w:rsidRDefault="008302EB" w:rsidP="001D1E5A">
      <w:pPr>
        <w:spacing w:line="500" w:lineRule="exact"/>
        <w:ind w:firstLineChars="200" w:firstLine="640"/>
        <w:rPr>
          <w:rFonts w:ascii="仿宋" w:eastAsia="仿宋" w:hAnsi="仿宋"/>
          <w:sz w:val="32"/>
          <w:szCs w:val="32"/>
        </w:rPr>
      </w:pPr>
    </w:p>
    <w:p w:rsidR="008302EB" w:rsidRDefault="008302EB" w:rsidP="001D1E5A">
      <w:pPr>
        <w:spacing w:line="500" w:lineRule="exact"/>
        <w:ind w:firstLineChars="200" w:firstLine="640"/>
        <w:rPr>
          <w:rFonts w:asciiTheme="minorEastAsia" w:hAnsiTheme="minorEastAsia"/>
          <w:sz w:val="32"/>
          <w:szCs w:val="32"/>
        </w:rPr>
      </w:pPr>
    </w:p>
    <w:p w:rsidR="001D1E5A" w:rsidRDefault="001D1E5A" w:rsidP="001D1E5A">
      <w:pPr>
        <w:spacing w:line="500" w:lineRule="exact"/>
        <w:ind w:firstLineChars="200" w:firstLine="640"/>
        <w:rPr>
          <w:rFonts w:asciiTheme="minorEastAsia" w:hAnsiTheme="minorEastAsia"/>
          <w:sz w:val="32"/>
          <w:szCs w:val="32"/>
        </w:rPr>
      </w:pPr>
    </w:p>
    <w:p w:rsidR="001D1E5A" w:rsidRDefault="001D1E5A" w:rsidP="001D1E5A">
      <w:pPr>
        <w:spacing w:line="500" w:lineRule="exact"/>
        <w:ind w:firstLineChars="200" w:firstLine="640"/>
        <w:rPr>
          <w:rFonts w:asciiTheme="minorEastAsia" w:hAnsiTheme="minorEastAsia"/>
          <w:sz w:val="32"/>
          <w:szCs w:val="32"/>
        </w:rPr>
      </w:pPr>
    </w:p>
    <w:p w:rsidR="001D1E5A" w:rsidRPr="00622D2E" w:rsidRDefault="001D1E5A" w:rsidP="001D1E5A">
      <w:pPr>
        <w:spacing w:line="500" w:lineRule="exact"/>
        <w:ind w:firstLineChars="200" w:firstLine="640"/>
        <w:rPr>
          <w:rFonts w:asciiTheme="minorEastAsia" w:hAnsiTheme="minorEastAsia"/>
          <w:sz w:val="32"/>
          <w:szCs w:val="32"/>
        </w:rPr>
      </w:pPr>
    </w:p>
    <w:p w:rsidR="008302EB" w:rsidRPr="009E6E00" w:rsidRDefault="008302EB" w:rsidP="001D1E5A">
      <w:pPr>
        <w:spacing w:line="500" w:lineRule="exact"/>
        <w:ind w:firstLineChars="1700" w:firstLine="5440"/>
        <w:rPr>
          <w:rFonts w:ascii="仿宋" w:eastAsia="仿宋" w:hAnsi="仿宋"/>
          <w:sz w:val="32"/>
          <w:szCs w:val="32"/>
        </w:rPr>
      </w:pPr>
      <w:r w:rsidRPr="009E6E00">
        <w:rPr>
          <w:rFonts w:ascii="仿宋" w:eastAsia="仿宋" w:hAnsi="仿宋" w:hint="eastAsia"/>
          <w:sz w:val="32"/>
          <w:szCs w:val="32"/>
        </w:rPr>
        <w:t xml:space="preserve">委托人：        </w:t>
      </w:r>
    </w:p>
    <w:p w:rsidR="008302EB" w:rsidRPr="009E6E00" w:rsidRDefault="008302EB" w:rsidP="001D1E5A">
      <w:pPr>
        <w:spacing w:line="500" w:lineRule="exact"/>
        <w:ind w:firstLineChars="200" w:firstLine="640"/>
        <w:rPr>
          <w:rFonts w:ascii="仿宋" w:eastAsia="仿宋" w:hAnsi="仿宋"/>
          <w:sz w:val="32"/>
          <w:szCs w:val="32"/>
        </w:rPr>
      </w:pPr>
      <w:r w:rsidRPr="009E6E00">
        <w:rPr>
          <w:rFonts w:ascii="仿宋" w:eastAsia="仿宋" w:hAnsi="仿宋" w:hint="eastAsia"/>
          <w:sz w:val="32"/>
          <w:szCs w:val="32"/>
        </w:rPr>
        <w:t xml:space="preserve">  </w:t>
      </w:r>
      <w:r w:rsidR="00306AC9" w:rsidRPr="009E6E00">
        <w:rPr>
          <w:rFonts w:ascii="仿宋" w:eastAsia="仿宋" w:hAnsi="仿宋" w:hint="eastAsia"/>
          <w:sz w:val="32"/>
          <w:szCs w:val="32"/>
        </w:rPr>
        <w:t xml:space="preserve">                           </w:t>
      </w:r>
      <w:r w:rsidRPr="009E6E00">
        <w:rPr>
          <w:rFonts w:ascii="仿宋" w:eastAsia="仿宋" w:hAnsi="仿宋" w:hint="eastAsia"/>
          <w:sz w:val="32"/>
          <w:szCs w:val="32"/>
        </w:rPr>
        <w:t>（签名</w:t>
      </w:r>
      <w:r w:rsidR="00306AC9" w:rsidRPr="009E6E00">
        <w:rPr>
          <w:rFonts w:ascii="仿宋" w:eastAsia="仿宋" w:hAnsi="仿宋" w:hint="eastAsia"/>
          <w:sz w:val="32"/>
          <w:szCs w:val="32"/>
        </w:rPr>
        <w:t>或捺印</w:t>
      </w:r>
      <w:r w:rsidRPr="009E6E00">
        <w:rPr>
          <w:rFonts w:ascii="仿宋" w:eastAsia="仿宋" w:hAnsi="仿宋" w:hint="eastAsia"/>
          <w:sz w:val="32"/>
          <w:szCs w:val="32"/>
        </w:rPr>
        <w:t>）</w:t>
      </w:r>
    </w:p>
    <w:p w:rsidR="008302EB" w:rsidRPr="009E6E00" w:rsidRDefault="008302EB" w:rsidP="001D1E5A">
      <w:pPr>
        <w:spacing w:line="500" w:lineRule="exact"/>
        <w:ind w:firstLineChars="1600" w:firstLine="5120"/>
        <w:rPr>
          <w:rFonts w:ascii="仿宋" w:eastAsia="仿宋" w:hAnsi="仿宋"/>
          <w:sz w:val="32"/>
          <w:szCs w:val="32"/>
        </w:rPr>
      </w:pPr>
      <w:r w:rsidRPr="009E6E00">
        <w:rPr>
          <w:rFonts w:ascii="仿宋" w:eastAsia="仿宋" w:hAnsi="仿宋" w:hint="eastAsia"/>
          <w:sz w:val="32"/>
          <w:szCs w:val="32"/>
        </w:rPr>
        <w:t>年    月    日</w:t>
      </w:r>
    </w:p>
    <w:p w:rsidR="008302EB" w:rsidRPr="009E6E00" w:rsidRDefault="008302EB" w:rsidP="001D1E5A">
      <w:pPr>
        <w:spacing w:line="500" w:lineRule="exact"/>
        <w:ind w:firstLineChars="200" w:firstLine="640"/>
        <w:rPr>
          <w:rFonts w:ascii="仿宋" w:eastAsia="仿宋" w:hAnsi="仿宋"/>
          <w:sz w:val="32"/>
          <w:szCs w:val="32"/>
        </w:rPr>
      </w:pPr>
    </w:p>
    <w:p w:rsidR="008302EB" w:rsidRPr="006B3584" w:rsidRDefault="008302EB" w:rsidP="001D1E5A">
      <w:pPr>
        <w:spacing w:line="500" w:lineRule="exact"/>
        <w:ind w:firstLineChars="200" w:firstLine="480"/>
        <w:rPr>
          <w:rFonts w:ascii="仿宋" w:eastAsia="仿宋" w:hAnsi="仿宋"/>
          <w:sz w:val="24"/>
          <w:szCs w:val="24"/>
        </w:rPr>
      </w:pPr>
      <w:r w:rsidRPr="006B3584">
        <w:rPr>
          <w:rFonts w:ascii="仿宋" w:eastAsia="仿宋" w:hAnsi="仿宋" w:hint="eastAsia"/>
          <w:sz w:val="24"/>
          <w:szCs w:val="24"/>
        </w:rPr>
        <w:t>注：授权委托书须由委托人签名，并说明委托事项和权限方有效。诉讼代理人为承认、放弃或者变更诉讼请求、进行和解、提起反诉或者上诉，必须有被代理人的特别授权。</w:t>
      </w:r>
    </w:p>
    <w:p w:rsidR="008302EB" w:rsidRPr="009E6E00" w:rsidRDefault="008302EB" w:rsidP="001D1E5A">
      <w:pPr>
        <w:spacing w:line="500" w:lineRule="exact"/>
        <w:ind w:firstLineChars="350" w:firstLine="840"/>
        <w:rPr>
          <w:rFonts w:ascii="仿宋" w:eastAsia="仿宋" w:hAnsi="仿宋"/>
          <w:sz w:val="24"/>
          <w:szCs w:val="24"/>
        </w:rPr>
      </w:pPr>
      <w:r w:rsidRPr="009E6E00">
        <w:rPr>
          <w:rFonts w:ascii="仿宋" w:eastAsia="仿宋" w:hAnsi="仿宋" w:hint="eastAsia"/>
          <w:sz w:val="24"/>
          <w:szCs w:val="24"/>
        </w:rPr>
        <w:t>诉讼代理权限发生变更或解除，当事人应当书面告知人民法院，并由人民法院通知对方当事人。</w:t>
      </w:r>
    </w:p>
    <w:p w:rsidR="008302EB" w:rsidRPr="009E6E00" w:rsidRDefault="008302EB" w:rsidP="001D1E5A">
      <w:pPr>
        <w:spacing w:line="500" w:lineRule="exact"/>
        <w:ind w:firstLineChars="350" w:firstLine="840"/>
        <w:rPr>
          <w:rFonts w:ascii="仿宋" w:eastAsia="仿宋" w:hAnsi="仿宋"/>
          <w:sz w:val="24"/>
          <w:szCs w:val="24"/>
        </w:rPr>
      </w:pPr>
      <w:r w:rsidRPr="009E6E00">
        <w:rPr>
          <w:rFonts w:ascii="仿宋" w:eastAsia="仿宋" w:hAnsi="仿宋" w:hint="eastAsia"/>
          <w:sz w:val="24"/>
          <w:szCs w:val="24"/>
        </w:rPr>
        <w:t>此书一式二份，一份由委托人存查，一份由委托人交由受委托人递交人民法院。</w:t>
      </w:r>
    </w:p>
    <w:p w:rsidR="00306AC9" w:rsidRDefault="00306AC9" w:rsidP="001D1E5A">
      <w:pPr>
        <w:spacing w:line="500" w:lineRule="exact"/>
        <w:ind w:firstLineChars="200" w:firstLine="640"/>
        <w:rPr>
          <w:rFonts w:asciiTheme="minorEastAsia" w:hAnsiTheme="minorEastAsia"/>
          <w:sz w:val="32"/>
          <w:szCs w:val="32"/>
        </w:rPr>
      </w:pPr>
    </w:p>
    <w:p w:rsidR="008302EB" w:rsidRPr="003342A2" w:rsidRDefault="008302EB" w:rsidP="001D1E5A">
      <w:pPr>
        <w:spacing w:line="500" w:lineRule="exact"/>
        <w:ind w:firstLineChars="50" w:firstLine="161"/>
        <w:rPr>
          <w:rFonts w:ascii="宋体" w:eastAsia="宋体" w:hAnsi="宋体"/>
          <w:b/>
          <w:sz w:val="32"/>
          <w:szCs w:val="32"/>
        </w:rPr>
      </w:pPr>
      <w:r w:rsidRPr="003342A2">
        <w:rPr>
          <w:rFonts w:ascii="宋体" w:eastAsia="宋体" w:hAnsi="宋体" w:hint="eastAsia"/>
          <w:b/>
          <w:sz w:val="32"/>
          <w:szCs w:val="32"/>
        </w:rPr>
        <w:lastRenderedPageBreak/>
        <w:t>（4）法人或其他组织授权委托书</w:t>
      </w:r>
    </w:p>
    <w:p w:rsidR="002B1F4C" w:rsidRDefault="002B1F4C" w:rsidP="001D1E5A">
      <w:pPr>
        <w:spacing w:line="500" w:lineRule="exact"/>
        <w:ind w:firstLineChars="200" w:firstLine="640"/>
        <w:rPr>
          <w:rFonts w:asciiTheme="minorEastAsia" w:hAnsiTheme="minorEastAsia"/>
          <w:sz w:val="32"/>
          <w:szCs w:val="32"/>
        </w:rPr>
      </w:pPr>
    </w:p>
    <w:p w:rsidR="008302EB" w:rsidRPr="008F43D6" w:rsidRDefault="008302EB" w:rsidP="001D1E5A">
      <w:pPr>
        <w:spacing w:line="500" w:lineRule="exact"/>
        <w:ind w:firstLineChars="200" w:firstLine="643"/>
        <w:jc w:val="center"/>
        <w:rPr>
          <w:rFonts w:ascii="仿宋" w:eastAsia="仿宋" w:hAnsi="仿宋"/>
          <w:b/>
          <w:sz w:val="32"/>
          <w:szCs w:val="32"/>
        </w:rPr>
      </w:pPr>
      <w:r w:rsidRPr="008F43D6">
        <w:rPr>
          <w:rFonts w:ascii="仿宋" w:eastAsia="仿宋" w:hAnsi="仿宋" w:hint="eastAsia"/>
          <w:b/>
          <w:sz w:val="32"/>
          <w:szCs w:val="32"/>
        </w:rPr>
        <w:t>授  权  委  托  书</w:t>
      </w:r>
    </w:p>
    <w:p w:rsidR="008302EB" w:rsidRPr="008F43D6" w:rsidRDefault="008302EB" w:rsidP="001D1E5A">
      <w:pPr>
        <w:spacing w:line="500" w:lineRule="exact"/>
        <w:ind w:firstLineChars="200" w:firstLine="640"/>
        <w:rPr>
          <w:rFonts w:ascii="仿宋" w:eastAsia="仿宋" w:hAnsi="仿宋"/>
          <w:sz w:val="32"/>
          <w:szCs w:val="32"/>
        </w:rPr>
      </w:pP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委托单位：</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法定代表人：            ，职    务：              。</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受委托人：姓名：        ，工作单位：              。</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职务：       </w:t>
      </w:r>
      <w:r w:rsidR="00D855A3" w:rsidRPr="008F43D6">
        <w:rPr>
          <w:rFonts w:ascii="仿宋" w:eastAsia="仿宋" w:hAnsi="仿宋" w:hint="eastAsia"/>
          <w:sz w:val="32"/>
          <w:szCs w:val="32"/>
        </w:rPr>
        <w:t>，联系方式</w:t>
      </w:r>
      <w:r w:rsidRPr="008F43D6">
        <w:rPr>
          <w:rFonts w:ascii="仿宋" w:eastAsia="仿宋" w:hAnsi="仿宋" w:hint="eastAsia"/>
          <w:sz w:val="32"/>
          <w:szCs w:val="32"/>
        </w:rPr>
        <w:t xml:space="preserve">                        。</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姓名：        ，工作单位：              。</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职务：       </w:t>
      </w:r>
      <w:r w:rsidR="00D855A3" w:rsidRPr="008F43D6">
        <w:rPr>
          <w:rFonts w:ascii="仿宋" w:eastAsia="仿宋" w:hAnsi="仿宋" w:hint="eastAsia"/>
          <w:sz w:val="32"/>
          <w:szCs w:val="32"/>
        </w:rPr>
        <w:t>，联系方式</w:t>
      </w:r>
      <w:r w:rsidRPr="008F43D6">
        <w:rPr>
          <w:rFonts w:ascii="仿宋" w:eastAsia="仿宋" w:hAnsi="仿宋" w:hint="eastAsia"/>
          <w:sz w:val="32"/>
          <w:szCs w:val="32"/>
        </w:rPr>
        <w:t xml:space="preserve">                       。</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现委托上列受委托人在我单位与         因    纠纷一案中，作为我方诉讼代理人。</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代理人      的代理权限为：</w:t>
      </w:r>
    </w:p>
    <w:p w:rsidR="008302EB" w:rsidRPr="008F43D6" w:rsidRDefault="008302EB"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代理人      的代理权限为：</w:t>
      </w:r>
    </w:p>
    <w:p w:rsidR="001D1E5A" w:rsidRDefault="001D1E5A" w:rsidP="00F10380">
      <w:pPr>
        <w:spacing w:line="500" w:lineRule="exact"/>
        <w:rPr>
          <w:rFonts w:ascii="仿宋" w:eastAsia="仿宋" w:hAnsi="仿宋"/>
          <w:sz w:val="32"/>
          <w:szCs w:val="32"/>
        </w:rPr>
      </w:pPr>
    </w:p>
    <w:p w:rsidR="001D1E5A" w:rsidRPr="008F43D6" w:rsidRDefault="001D1E5A" w:rsidP="001D1E5A">
      <w:pPr>
        <w:spacing w:line="500" w:lineRule="exact"/>
        <w:rPr>
          <w:rFonts w:ascii="仿宋" w:eastAsia="仿宋" w:hAnsi="仿宋"/>
          <w:sz w:val="32"/>
          <w:szCs w:val="32"/>
        </w:rPr>
      </w:pPr>
    </w:p>
    <w:p w:rsidR="008302EB" w:rsidRPr="008F43D6" w:rsidRDefault="008302EB" w:rsidP="001D1E5A">
      <w:pPr>
        <w:spacing w:line="500" w:lineRule="exact"/>
        <w:ind w:firstLineChars="900" w:firstLine="2880"/>
        <w:rPr>
          <w:rFonts w:ascii="仿宋" w:eastAsia="仿宋" w:hAnsi="仿宋"/>
          <w:sz w:val="32"/>
          <w:szCs w:val="32"/>
        </w:rPr>
      </w:pPr>
      <w:r w:rsidRPr="008F43D6">
        <w:rPr>
          <w:rFonts w:ascii="仿宋" w:eastAsia="仿宋" w:hAnsi="仿宋" w:hint="eastAsia"/>
          <w:sz w:val="32"/>
          <w:szCs w:val="32"/>
        </w:rPr>
        <w:t>委托单位：         （盖章）</w:t>
      </w:r>
    </w:p>
    <w:p w:rsidR="008302EB" w:rsidRPr="008F43D6" w:rsidRDefault="008302EB" w:rsidP="001D1E5A">
      <w:pPr>
        <w:spacing w:line="500" w:lineRule="exact"/>
        <w:ind w:firstLineChars="900" w:firstLine="2880"/>
        <w:rPr>
          <w:rFonts w:ascii="仿宋" w:eastAsia="仿宋" w:hAnsi="仿宋"/>
          <w:sz w:val="32"/>
          <w:szCs w:val="32"/>
        </w:rPr>
      </w:pPr>
      <w:r w:rsidRPr="008F43D6">
        <w:rPr>
          <w:rFonts w:ascii="仿宋" w:eastAsia="仿宋" w:hAnsi="仿宋" w:hint="eastAsia"/>
          <w:sz w:val="32"/>
          <w:szCs w:val="32"/>
        </w:rPr>
        <w:t>法定代表人：       （签名或盖章）</w:t>
      </w:r>
    </w:p>
    <w:p w:rsidR="008302EB" w:rsidRDefault="008302EB" w:rsidP="001D1E5A">
      <w:pPr>
        <w:spacing w:line="500" w:lineRule="exact"/>
        <w:ind w:firstLineChars="1300" w:firstLine="4160"/>
        <w:rPr>
          <w:rFonts w:ascii="仿宋" w:eastAsia="仿宋" w:hAnsi="仿宋"/>
          <w:sz w:val="32"/>
          <w:szCs w:val="32"/>
        </w:rPr>
      </w:pPr>
      <w:r w:rsidRPr="008F43D6">
        <w:rPr>
          <w:rFonts w:ascii="仿宋" w:eastAsia="仿宋" w:hAnsi="仿宋" w:hint="eastAsia"/>
          <w:sz w:val="32"/>
          <w:szCs w:val="32"/>
        </w:rPr>
        <w:t>年    月    日</w:t>
      </w:r>
    </w:p>
    <w:p w:rsidR="00F10380" w:rsidRPr="008F43D6" w:rsidRDefault="00F10380" w:rsidP="001D1E5A">
      <w:pPr>
        <w:spacing w:line="500" w:lineRule="exact"/>
        <w:ind w:firstLineChars="1300" w:firstLine="4160"/>
        <w:rPr>
          <w:rFonts w:ascii="仿宋" w:eastAsia="仿宋" w:hAnsi="仿宋"/>
          <w:sz w:val="32"/>
          <w:szCs w:val="32"/>
        </w:rPr>
      </w:pPr>
    </w:p>
    <w:p w:rsidR="008302EB" w:rsidRPr="008F43D6" w:rsidRDefault="008302EB" w:rsidP="001D1E5A">
      <w:pPr>
        <w:spacing w:line="500" w:lineRule="exact"/>
        <w:ind w:firstLineChars="200" w:firstLine="480"/>
        <w:rPr>
          <w:rFonts w:ascii="仿宋" w:eastAsia="仿宋" w:hAnsi="仿宋"/>
          <w:sz w:val="24"/>
          <w:szCs w:val="24"/>
        </w:rPr>
      </w:pPr>
      <w:r w:rsidRPr="008F43D6">
        <w:rPr>
          <w:rFonts w:ascii="仿宋" w:eastAsia="仿宋" w:hAnsi="仿宋" w:hint="eastAsia"/>
          <w:sz w:val="24"/>
          <w:szCs w:val="24"/>
        </w:rPr>
        <w:t>注：授权委托书须由委托人签名或盖章，并说明委托事项和权限方有效。诉讼代理人为承认、放弃或者变更诉讼请求、进行和解、提起反诉或者上诉，必须有被代理人的特别授权。</w:t>
      </w:r>
    </w:p>
    <w:p w:rsidR="008302EB" w:rsidRPr="008F43D6" w:rsidRDefault="008302EB" w:rsidP="001D1E5A">
      <w:pPr>
        <w:spacing w:line="500" w:lineRule="exact"/>
        <w:ind w:firstLineChars="200" w:firstLine="480"/>
        <w:rPr>
          <w:rFonts w:ascii="仿宋" w:eastAsia="仿宋" w:hAnsi="仿宋"/>
          <w:sz w:val="24"/>
          <w:szCs w:val="24"/>
        </w:rPr>
      </w:pPr>
      <w:r w:rsidRPr="008F43D6">
        <w:rPr>
          <w:rFonts w:ascii="仿宋" w:eastAsia="仿宋" w:hAnsi="仿宋" w:hint="eastAsia"/>
          <w:sz w:val="24"/>
          <w:szCs w:val="24"/>
        </w:rPr>
        <w:t>诉讼代理权限发生变更或解除，当事人应当书面告知人民法院，并由人民法院通知对方当事人。</w:t>
      </w:r>
    </w:p>
    <w:p w:rsidR="001D1E5A" w:rsidRPr="001D1E5A" w:rsidRDefault="008302EB" w:rsidP="001D1E5A">
      <w:pPr>
        <w:spacing w:line="500" w:lineRule="exact"/>
        <w:ind w:firstLineChars="200" w:firstLine="480"/>
        <w:rPr>
          <w:rFonts w:ascii="仿宋" w:eastAsia="仿宋" w:hAnsi="仿宋"/>
          <w:sz w:val="24"/>
          <w:szCs w:val="24"/>
        </w:rPr>
      </w:pPr>
      <w:r w:rsidRPr="008F43D6">
        <w:rPr>
          <w:rFonts w:ascii="仿宋" w:eastAsia="仿宋" w:hAnsi="仿宋" w:hint="eastAsia"/>
          <w:sz w:val="24"/>
          <w:szCs w:val="24"/>
        </w:rPr>
        <w:t>此书一式二份，一份由委托人存查，一份由委托人交由受委托人递交人民法院。</w:t>
      </w:r>
    </w:p>
    <w:p w:rsidR="00863CCE" w:rsidRPr="003342A2" w:rsidRDefault="00735CDD" w:rsidP="0022379C">
      <w:pPr>
        <w:spacing w:line="480" w:lineRule="exact"/>
        <w:ind w:firstLineChars="196" w:firstLine="630"/>
        <w:rPr>
          <w:rFonts w:ascii="宋体" w:eastAsia="宋体" w:hAnsi="宋体"/>
          <w:b/>
          <w:sz w:val="32"/>
          <w:szCs w:val="32"/>
        </w:rPr>
      </w:pPr>
      <w:r w:rsidRPr="003342A2">
        <w:rPr>
          <w:rFonts w:ascii="宋体" w:eastAsia="宋体" w:hAnsi="宋体" w:hint="eastAsia"/>
          <w:b/>
          <w:sz w:val="32"/>
          <w:szCs w:val="32"/>
        </w:rPr>
        <w:lastRenderedPageBreak/>
        <w:t>三、</w:t>
      </w:r>
      <w:bookmarkStart w:id="4" w:name="申请诉前财产保全"/>
      <w:r w:rsidR="00160031" w:rsidRPr="003342A2">
        <w:rPr>
          <w:rFonts w:ascii="宋体" w:eastAsia="宋体" w:hAnsi="宋体" w:hint="eastAsia"/>
          <w:b/>
          <w:sz w:val="32"/>
          <w:szCs w:val="32"/>
        </w:rPr>
        <w:t>申请</w:t>
      </w:r>
      <w:r w:rsidRPr="003342A2">
        <w:rPr>
          <w:rFonts w:ascii="宋体" w:eastAsia="宋体" w:hAnsi="宋体" w:hint="eastAsia"/>
          <w:b/>
          <w:sz w:val="32"/>
          <w:szCs w:val="32"/>
        </w:rPr>
        <w:t>诉前财产保全</w:t>
      </w:r>
      <w:bookmarkEnd w:id="4"/>
      <w:r w:rsidR="006D50DF">
        <w:rPr>
          <w:rFonts w:ascii="宋体" w:eastAsia="宋体" w:hAnsi="宋体" w:hint="eastAsia"/>
          <w:b/>
          <w:sz w:val="32"/>
          <w:szCs w:val="32"/>
        </w:rPr>
        <w:t>需要注意哪些？</w:t>
      </w:r>
    </w:p>
    <w:p w:rsidR="00F87702" w:rsidRPr="003342A2" w:rsidRDefault="00AB45C9" w:rsidP="0022379C">
      <w:pPr>
        <w:spacing w:line="480" w:lineRule="exact"/>
        <w:ind w:firstLineChars="196" w:firstLine="630"/>
        <w:rPr>
          <w:rFonts w:ascii="宋体" w:eastAsia="宋体" w:hAnsi="宋体"/>
          <w:b/>
          <w:sz w:val="32"/>
          <w:szCs w:val="32"/>
        </w:rPr>
      </w:pPr>
      <w:r w:rsidRPr="003342A2">
        <w:rPr>
          <w:rFonts w:ascii="宋体" w:eastAsia="宋体" w:hAnsi="宋体" w:hint="eastAsia"/>
          <w:b/>
          <w:sz w:val="32"/>
          <w:szCs w:val="32"/>
        </w:rPr>
        <w:t>1、申请诉前财产保全的</w:t>
      </w:r>
      <w:r w:rsidR="008C7B6D" w:rsidRPr="003342A2">
        <w:rPr>
          <w:rFonts w:ascii="宋体" w:eastAsia="宋体" w:hAnsi="宋体" w:hint="eastAsia"/>
          <w:b/>
          <w:sz w:val="32"/>
          <w:szCs w:val="32"/>
        </w:rPr>
        <w:t>情况</w:t>
      </w:r>
    </w:p>
    <w:p w:rsidR="00863CCE" w:rsidRPr="008F43D6" w:rsidRDefault="00AB45C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利害关系人因情况紧急，不立即申请保全将会使其合法权益受到难以弥补的损害的，可以在提起诉讼或者申请仲裁前向被保全财产所在地、被申请人住所地或者对案件有管辖权的人民法院申请采取保全措施。</w:t>
      </w:r>
    </w:p>
    <w:p w:rsidR="00863CCE" w:rsidRPr="003342A2" w:rsidRDefault="00902639" w:rsidP="0022379C">
      <w:pPr>
        <w:spacing w:line="480" w:lineRule="exact"/>
        <w:ind w:firstLineChars="200" w:firstLine="643"/>
        <w:rPr>
          <w:rFonts w:ascii="宋体" w:eastAsia="宋体" w:hAnsi="宋体"/>
          <w:b/>
          <w:sz w:val="32"/>
          <w:szCs w:val="32"/>
        </w:rPr>
      </w:pPr>
      <w:r w:rsidRPr="003342A2">
        <w:rPr>
          <w:rFonts w:ascii="宋体" w:eastAsia="宋体" w:hAnsi="宋体" w:hint="eastAsia"/>
          <w:b/>
          <w:sz w:val="32"/>
          <w:szCs w:val="32"/>
        </w:rPr>
        <w:t>2、申请诉前财产保全的</w:t>
      </w:r>
      <w:r w:rsidR="008C7B6D" w:rsidRPr="003342A2">
        <w:rPr>
          <w:rFonts w:ascii="宋体" w:eastAsia="宋体" w:hAnsi="宋体" w:hint="eastAsia"/>
          <w:b/>
          <w:sz w:val="32"/>
          <w:szCs w:val="32"/>
        </w:rPr>
        <w:t>条件要求</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（1）申请人、被申请人具有利害关系；</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（2）情况紧急，不立即申请财产保全将会使申请人的合法权益受到难</w:t>
      </w:r>
      <w:r w:rsidR="00B477D7" w:rsidRPr="008F43D6">
        <w:rPr>
          <w:rFonts w:ascii="仿宋" w:eastAsia="仿宋" w:hAnsi="仿宋" w:hint="eastAsia"/>
          <w:sz w:val="32"/>
          <w:szCs w:val="32"/>
        </w:rPr>
        <w:t>以</w:t>
      </w:r>
      <w:r w:rsidRPr="008F43D6">
        <w:rPr>
          <w:rFonts w:ascii="仿宋" w:eastAsia="仿宋" w:hAnsi="仿宋" w:hint="eastAsia"/>
          <w:sz w:val="32"/>
          <w:szCs w:val="32"/>
        </w:rPr>
        <w:t>弥补的损害，申请人就此提供了相关证明材料；</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（3）请求保全的财产是被申请人的财产或者当事人争议的财产；</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（4）有明确的财产线索和有关证明材料；</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（5）属于我院管辖（即申请保全的财产所在地或者被申请人住所地在</w:t>
      </w:r>
      <w:r w:rsidR="008C7B6D" w:rsidRPr="008F43D6">
        <w:rPr>
          <w:rFonts w:ascii="仿宋" w:eastAsia="仿宋" w:hAnsi="仿宋" w:hint="eastAsia"/>
          <w:sz w:val="32"/>
          <w:szCs w:val="32"/>
        </w:rPr>
        <w:t>中</w:t>
      </w:r>
      <w:r w:rsidRPr="008F43D6">
        <w:rPr>
          <w:rFonts w:ascii="仿宋" w:eastAsia="仿宋" w:hAnsi="仿宋" w:hint="eastAsia"/>
          <w:sz w:val="32"/>
          <w:szCs w:val="32"/>
        </w:rPr>
        <w:t>院辖区，并符合级别管辖的规定）；</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（6）依法提供担保物</w:t>
      </w:r>
      <w:r w:rsidR="00580104" w:rsidRPr="008F43D6">
        <w:rPr>
          <w:rFonts w:ascii="仿宋" w:eastAsia="仿宋" w:hAnsi="仿宋" w:hint="eastAsia"/>
          <w:sz w:val="32"/>
          <w:szCs w:val="32"/>
        </w:rPr>
        <w:t>，申请人或者保险公司为申请人提供财产担保的，均应当提供相当于请求保全数额的担保</w:t>
      </w:r>
      <w:r w:rsidRPr="008F43D6">
        <w:rPr>
          <w:rFonts w:ascii="仿宋" w:eastAsia="仿宋" w:hAnsi="仿宋" w:hint="eastAsia"/>
          <w:sz w:val="32"/>
          <w:szCs w:val="32"/>
        </w:rPr>
        <w:t>；</w:t>
      </w:r>
    </w:p>
    <w:p w:rsidR="00863CCE" w:rsidRPr="008F43D6" w:rsidRDefault="00902639"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（7）按时交纳保全申请费用</w:t>
      </w:r>
      <w:r w:rsidR="00E93A70" w:rsidRPr="008F43D6">
        <w:rPr>
          <w:rFonts w:ascii="仿宋" w:eastAsia="仿宋" w:hAnsi="仿宋" w:hint="eastAsia"/>
          <w:sz w:val="32"/>
          <w:szCs w:val="32"/>
        </w:rPr>
        <w:t>（中院采取诉前财产保全的费用为5000元）</w:t>
      </w:r>
      <w:r w:rsidRPr="008F43D6">
        <w:rPr>
          <w:rFonts w:ascii="仿宋" w:eastAsia="仿宋" w:hAnsi="仿宋" w:hint="eastAsia"/>
          <w:sz w:val="32"/>
          <w:szCs w:val="32"/>
        </w:rPr>
        <w:t>。</w:t>
      </w:r>
    </w:p>
    <w:p w:rsidR="00863CCE" w:rsidRPr="003342A2" w:rsidRDefault="00E93A70" w:rsidP="0022379C">
      <w:pPr>
        <w:spacing w:line="480" w:lineRule="exact"/>
        <w:ind w:firstLineChars="200" w:firstLine="643"/>
        <w:rPr>
          <w:rFonts w:ascii="宋体" w:eastAsia="宋体" w:hAnsi="宋体"/>
          <w:b/>
          <w:sz w:val="32"/>
          <w:szCs w:val="32"/>
        </w:rPr>
      </w:pPr>
      <w:r w:rsidRPr="003342A2">
        <w:rPr>
          <w:rFonts w:ascii="宋体" w:eastAsia="宋体" w:hAnsi="宋体" w:hint="eastAsia"/>
          <w:b/>
          <w:sz w:val="32"/>
          <w:szCs w:val="32"/>
        </w:rPr>
        <w:t>3、</w:t>
      </w:r>
      <w:r w:rsidR="005A379C" w:rsidRPr="003342A2">
        <w:rPr>
          <w:rFonts w:ascii="宋体" w:eastAsia="宋体" w:hAnsi="宋体" w:hint="eastAsia"/>
          <w:b/>
          <w:sz w:val="32"/>
          <w:szCs w:val="32"/>
        </w:rPr>
        <w:t>材料要求</w:t>
      </w:r>
    </w:p>
    <w:p w:rsidR="00863CCE" w:rsidRPr="008F43D6" w:rsidRDefault="00F87702"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（1）</w:t>
      </w:r>
      <w:r w:rsidR="007E128C" w:rsidRPr="008F43D6">
        <w:rPr>
          <w:rFonts w:ascii="仿宋" w:eastAsia="仿宋" w:hAnsi="仿宋" w:hint="eastAsia"/>
          <w:sz w:val="32"/>
          <w:szCs w:val="32"/>
        </w:rPr>
        <w:t>申请书</w:t>
      </w:r>
      <w:r w:rsidRPr="008F43D6">
        <w:rPr>
          <w:rFonts w:ascii="仿宋" w:eastAsia="仿宋" w:hAnsi="仿宋" w:hint="eastAsia"/>
          <w:sz w:val="32"/>
          <w:szCs w:val="32"/>
        </w:rPr>
        <w:t>原件</w:t>
      </w:r>
      <w:r w:rsidR="007E128C" w:rsidRPr="008F43D6">
        <w:rPr>
          <w:rFonts w:ascii="仿宋" w:eastAsia="仿宋" w:hAnsi="仿宋" w:hint="eastAsia"/>
          <w:sz w:val="32"/>
          <w:szCs w:val="32"/>
        </w:rPr>
        <w:t>三份，每增加一名当事人，需增加一份申请书</w:t>
      </w:r>
      <w:r w:rsidRPr="008F43D6">
        <w:rPr>
          <w:rFonts w:ascii="仿宋" w:eastAsia="仿宋" w:hAnsi="仿宋" w:hint="eastAsia"/>
          <w:sz w:val="32"/>
          <w:szCs w:val="32"/>
        </w:rPr>
        <w:t>原件，</w:t>
      </w:r>
      <w:r w:rsidR="007E128C" w:rsidRPr="008F43D6">
        <w:rPr>
          <w:rFonts w:ascii="仿宋" w:eastAsia="仿宋" w:hAnsi="仿宋" w:hint="eastAsia"/>
          <w:sz w:val="32"/>
          <w:szCs w:val="32"/>
        </w:rPr>
        <w:t>申请人</w:t>
      </w:r>
      <w:r w:rsidRPr="008F43D6">
        <w:rPr>
          <w:rFonts w:ascii="仿宋" w:eastAsia="仿宋" w:hAnsi="仿宋" w:hint="eastAsia"/>
          <w:sz w:val="32"/>
          <w:szCs w:val="32"/>
        </w:rPr>
        <w:t>是自然人的，落款处要手写签名</w:t>
      </w:r>
      <w:r w:rsidR="007E128C" w:rsidRPr="008F43D6">
        <w:rPr>
          <w:rFonts w:ascii="仿宋" w:eastAsia="仿宋" w:hAnsi="仿宋" w:hint="eastAsia"/>
          <w:sz w:val="32"/>
          <w:szCs w:val="32"/>
        </w:rPr>
        <w:t>（</w:t>
      </w:r>
      <w:r w:rsidRPr="008F43D6">
        <w:rPr>
          <w:rFonts w:ascii="仿宋" w:eastAsia="仿宋" w:hAnsi="仿宋" w:hint="eastAsia"/>
          <w:sz w:val="32"/>
          <w:szCs w:val="32"/>
        </w:rPr>
        <w:t>不能书写的需捺印</w:t>
      </w:r>
      <w:r w:rsidR="007E128C" w:rsidRPr="008F43D6">
        <w:rPr>
          <w:rFonts w:ascii="仿宋" w:eastAsia="仿宋" w:hAnsi="仿宋" w:hint="eastAsia"/>
          <w:sz w:val="32"/>
          <w:szCs w:val="32"/>
        </w:rPr>
        <w:t>）</w:t>
      </w:r>
      <w:r w:rsidRPr="008F43D6">
        <w:rPr>
          <w:rFonts w:ascii="仿宋" w:eastAsia="仿宋" w:hAnsi="仿宋" w:hint="eastAsia"/>
          <w:sz w:val="32"/>
          <w:szCs w:val="32"/>
        </w:rPr>
        <w:t>；是法人或其他组织的，需加盖公章；</w:t>
      </w:r>
    </w:p>
    <w:p w:rsidR="00863CCE" w:rsidRPr="008F43D6" w:rsidRDefault="00F87702"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（2）</w:t>
      </w:r>
      <w:r w:rsidR="007E128C" w:rsidRPr="008F43D6">
        <w:rPr>
          <w:rFonts w:ascii="仿宋" w:eastAsia="仿宋" w:hAnsi="仿宋" w:hint="eastAsia"/>
          <w:sz w:val="32"/>
          <w:szCs w:val="32"/>
        </w:rPr>
        <w:t>申请人</w:t>
      </w:r>
      <w:r w:rsidRPr="008F43D6">
        <w:rPr>
          <w:rFonts w:ascii="仿宋" w:eastAsia="仿宋" w:hAnsi="仿宋" w:hint="eastAsia"/>
          <w:sz w:val="32"/>
          <w:szCs w:val="32"/>
        </w:rPr>
        <w:t>是自然人的，需提交身份证复印件一份；是法人或其他组织的，需提交营业执照、组织机构代码证、法人身份证明、法定代表人身份证复印件、授权委托书等；</w:t>
      </w:r>
    </w:p>
    <w:p w:rsidR="00863CCE" w:rsidRPr="008F43D6" w:rsidRDefault="00F87702"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（3）可以证明</w:t>
      </w:r>
      <w:r w:rsidR="007E128C" w:rsidRPr="008F43D6">
        <w:rPr>
          <w:rFonts w:ascii="仿宋" w:eastAsia="仿宋" w:hAnsi="仿宋" w:hint="eastAsia"/>
          <w:sz w:val="32"/>
          <w:szCs w:val="32"/>
        </w:rPr>
        <w:t>不立即申请财产保全将会使申请人的合法权益受到难以弥补损害的情况紧急的证据材料；</w:t>
      </w:r>
    </w:p>
    <w:p w:rsidR="00863CCE" w:rsidRPr="008F43D6" w:rsidRDefault="00C50C54"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lastRenderedPageBreak/>
        <w:t>（4）有效的担保材料；</w:t>
      </w:r>
    </w:p>
    <w:p w:rsidR="007E128C" w:rsidRPr="008F43D6" w:rsidRDefault="007E128C"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w:t>
      </w:r>
      <w:r w:rsidR="00C50C54" w:rsidRPr="008F43D6">
        <w:rPr>
          <w:rFonts w:ascii="仿宋" w:eastAsia="仿宋" w:hAnsi="仿宋" w:hint="eastAsia"/>
          <w:sz w:val="32"/>
          <w:szCs w:val="32"/>
        </w:rPr>
        <w:t>5</w:t>
      </w:r>
      <w:r w:rsidRPr="008F43D6">
        <w:rPr>
          <w:rFonts w:ascii="仿宋" w:eastAsia="仿宋" w:hAnsi="仿宋" w:hint="eastAsia"/>
          <w:sz w:val="32"/>
          <w:szCs w:val="32"/>
        </w:rPr>
        <w:t>）保全财产的线索及相关证明材料：</w:t>
      </w:r>
    </w:p>
    <w:p w:rsidR="007E128C" w:rsidRPr="008F43D6" w:rsidRDefault="00D34973"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1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①</w:t>
      </w:r>
      <w:r w:rsidRPr="008F43D6">
        <w:rPr>
          <w:rFonts w:ascii="仿宋" w:eastAsia="仿宋" w:hAnsi="仿宋"/>
          <w:sz w:val="32"/>
          <w:szCs w:val="32"/>
        </w:rPr>
        <w:fldChar w:fldCharType="end"/>
      </w:r>
      <w:r w:rsidR="007E128C" w:rsidRPr="008F43D6">
        <w:rPr>
          <w:rFonts w:ascii="仿宋" w:eastAsia="仿宋" w:hAnsi="仿宋" w:hint="eastAsia"/>
          <w:sz w:val="32"/>
          <w:szCs w:val="32"/>
        </w:rPr>
        <w:t>财产为机动车的，应提供机动车车牌号、车辆登记机关；</w:t>
      </w:r>
    </w:p>
    <w:p w:rsidR="007E128C" w:rsidRPr="008F43D6" w:rsidRDefault="00D34973"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2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②</w:t>
      </w:r>
      <w:r w:rsidRPr="008F43D6">
        <w:rPr>
          <w:rFonts w:ascii="仿宋" w:eastAsia="仿宋" w:hAnsi="仿宋"/>
          <w:sz w:val="32"/>
          <w:szCs w:val="32"/>
        </w:rPr>
        <w:fldChar w:fldCharType="end"/>
      </w:r>
      <w:r w:rsidR="007E128C" w:rsidRPr="008F43D6">
        <w:rPr>
          <w:rFonts w:ascii="仿宋" w:eastAsia="仿宋" w:hAnsi="仿宋" w:hint="eastAsia"/>
          <w:sz w:val="32"/>
          <w:szCs w:val="32"/>
        </w:rPr>
        <w:t>财产为房地产的，应提供房地产坐落及权利人姓名（名称），并提供房地产登记机构出具的房地产登记信息材料；</w:t>
      </w:r>
    </w:p>
    <w:p w:rsidR="007E128C" w:rsidRPr="008F43D6" w:rsidRDefault="00D34973"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3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③</w:t>
      </w:r>
      <w:r w:rsidRPr="008F43D6">
        <w:rPr>
          <w:rFonts w:ascii="仿宋" w:eastAsia="仿宋" w:hAnsi="仿宋"/>
          <w:sz w:val="32"/>
          <w:szCs w:val="32"/>
        </w:rPr>
        <w:fldChar w:fldCharType="end"/>
      </w:r>
      <w:r w:rsidR="007E128C" w:rsidRPr="008F43D6">
        <w:rPr>
          <w:rFonts w:ascii="仿宋" w:eastAsia="仿宋" w:hAnsi="仿宋" w:hint="eastAsia"/>
          <w:sz w:val="32"/>
          <w:szCs w:val="32"/>
        </w:rPr>
        <w:t>财产为个人银行存款的，应提供开户银行名称、地址、储户姓名、身份证号码及账号；</w:t>
      </w:r>
    </w:p>
    <w:p w:rsidR="007E128C" w:rsidRPr="008F43D6" w:rsidRDefault="00D34973"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4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④</w:t>
      </w:r>
      <w:r w:rsidRPr="008F43D6">
        <w:rPr>
          <w:rFonts w:ascii="仿宋" w:eastAsia="仿宋" w:hAnsi="仿宋"/>
          <w:sz w:val="32"/>
          <w:szCs w:val="32"/>
        </w:rPr>
        <w:fldChar w:fldCharType="end"/>
      </w:r>
      <w:r w:rsidR="007E128C" w:rsidRPr="008F43D6">
        <w:rPr>
          <w:rFonts w:ascii="仿宋" w:eastAsia="仿宋" w:hAnsi="仿宋" w:hint="eastAsia"/>
          <w:sz w:val="32"/>
          <w:szCs w:val="32"/>
        </w:rPr>
        <w:t>财产为单位存款的，应提供开户银行名称、地址及账号；</w:t>
      </w:r>
    </w:p>
    <w:p w:rsidR="007E128C" w:rsidRPr="008F43D6" w:rsidRDefault="00D34973"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5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⑤</w:t>
      </w:r>
      <w:r w:rsidRPr="008F43D6">
        <w:rPr>
          <w:rFonts w:ascii="仿宋" w:eastAsia="仿宋" w:hAnsi="仿宋"/>
          <w:sz w:val="32"/>
          <w:szCs w:val="32"/>
        </w:rPr>
        <w:fldChar w:fldCharType="end"/>
      </w:r>
      <w:r w:rsidR="007E128C" w:rsidRPr="008F43D6">
        <w:rPr>
          <w:rFonts w:ascii="仿宋" w:eastAsia="仿宋" w:hAnsi="仿宋" w:hint="eastAsia"/>
          <w:sz w:val="32"/>
          <w:szCs w:val="32"/>
        </w:rPr>
        <w:t>财产为股票或者股票账户内资金的，应提供股东账户号及证券交易指定场所；</w:t>
      </w:r>
    </w:p>
    <w:p w:rsidR="007E128C" w:rsidRPr="008F43D6" w:rsidRDefault="00D34973"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6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⑥</w:t>
      </w:r>
      <w:r w:rsidRPr="008F43D6">
        <w:rPr>
          <w:rFonts w:ascii="仿宋" w:eastAsia="仿宋" w:hAnsi="仿宋"/>
          <w:sz w:val="32"/>
          <w:szCs w:val="32"/>
        </w:rPr>
        <w:fldChar w:fldCharType="end"/>
      </w:r>
      <w:r w:rsidR="007E128C" w:rsidRPr="008F43D6">
        <w:rPr>
          <w:rFonts w:ascii="仿宋" w:eastAsia="仿宋" w:hAnsi="仿宋" w:hint="eastAsia"/>
          <w:sz w:val="32"/>
          <w:szCs w:val="32"/>
        </w:rPr>
        <w:t>其他财产，应提</w:t>
      </w:r>
      <w:r w:rsidR="003F775F" w:rsidRPr="008F43D6">
        <w:rPr>
          <w:rFonts w:ascii="仿宋" w:eastAsia="仿宋" w:hAnsi="仿宋" w:hint="eastAsia"/>
          <w:sz w:val="32"/>
          <w:szCs w:val="32"/>
        </w:rPr>
        <w:t>供财产的名称、种类、规格、数量、价值、所有权人、所在地等详细情况以及相关证据材料；</w:t>
      </w:r>
    </w:p>
    <w:p w:rsidR="00863CCE" w:rsidRPr="008F43D6" w:rsidRDefault="00D34973" w:rsidP="0022379C">
      <w:pPr>
        <w:spacing w:line="480" w:lineRule="exact"/>
        <w:ind w:firstLineChars="200" w:firstLine="640"/>
        <w:rPr>
          <w:rFonts w:ascii="仿宋" w:eastAsia="仿宋" w:hAnsi="仿宋"/>
          <w:sz w:val="32"/>
          <w:szCs w:val="32"/>
        </w:rPr>
      </w:pPr>
      <w:r w:rsidRPr="008F43D6">
        <w:rPr>
          <w:rFonts w:ascii="仿宋" w:eastAsia="仿宋" w:hAnsi="仿宋"/>
          <w:sz w:val="32"/>
          <w:szCs w:val="32"/>
        </w:rPr>
        <w:fldChar w:fldCharType="begin"/>
      </w:r>
      <w:r w:rsidR="008C7B6D" w:rsidRPr="008F43D6">
        <w:rPr>
          <w:rFonts w:ascii="仿宋" w:eastAsia="仿宋" w:hAnsi="仿宋"/>
          <w:sz w:val="32"/>
          <w:szCs w:val="32"/>
        </w:rPr>
        <w:instrText xml:space="preserve"> </w:instrText>
      </w:r>
      <w:r w:rsidR="008C7B6D" w:rsidRPr="008F43D6">
        <w:rPr>
          <w:rFonts w:ascii="仿宋" w:eastAsia="仿宋" w:hAnsi="仿宋" w:hint="eastAsia"/>
          <w:sz w:val="32"/>
          <w:szCs w:val="32"/>
        </w:rPr>
        <w:instrText>= 7 \* GB3</w:instrText>
      </w:r>
      <w:r w:rsidR="008C7B6D" w:rsidRPr="008F43D6">
        <w:rPr>
          <w:rFonts w:ascii="仿宋" w:eastAsia="仿宋" w:hAnsi="仿宋"/>
          <w:sz w:val="32"/>
          <w:szCs w:val="32"/>
        </w:rPr>
        <w:instrText xml:space="preserve"> </w:instrText>
      </w:r>
      <w:r w:rsidRPr="008F43D6">
        <w:rPr>
          <w:rFonts w:ascii="仿宋" w:eastAsia="仿宋" w:hAnsi="仿宋"/>
          <w:sz w:val="32"/>
          <w:szCs w:val="32"/>
        </w:rPr>
        <w:fldChar w:fldCharType="separate"/>
      </w:r>
      <w:r w:rsidR="008C7B6D" w:rsidRPr="008F43D6">
        <w:rPr>
          <w:rFonts w:ascii="仿宋" w:eastAsia="仿宋" w:hAnsi="仿宋" w:hint="eastAsia"/>
          <w:noProof/>
          <w:sz w:val="32"/>
          <w:szCs w:val="32"/>
        </w:rPr>
        <w:t>⑦</w:t>
      </w:r>
      <w:r w:rsidRPr="008F43D6">
        <w:rPr>
          <w:rFonts w:ascii="仿宋" w:eastAsia="仿宋" w:hAnsi="仿宋"/>
          <w:sz w:val="32"/>
          <w:szCs w:val="32"/>
        </w:rPr>
        <w:fldChar w:fldCharType="end"/>
      </w:r>
      <w:r w:rsidR="00017ED8" w:rsidRPr="008F43D6">
        <w:rPr>
          <w:rFonts w:ascii="仿宋" w:eastAsia="仿宋" w:hAnsi="仿宋" w:hint="eastAsia"/>
          <w:sz w:val="32"/>
          <w:szCs w:val="32"/>
        </w:rPr>
        <w:t>申请保全时业已存在的保全线索及证明材料应一次性提供完毕。</w:t>
      </w:r>
    </w:p>
    <w:p w:rsidR="00863CCE" w:rsidRPr="003342A2" w:rsidRDefault="00C50C54" w:rsidP="0022379C">
      <w:pPr>
        <w:spacing w:line="480" w:lineRule="exact"/>
        <w:ind w:firstLineChars="200" w:firstLine="643"/>
        <w:rPr>
          <w:rFonts w:ascii="宋体" w:eastAsia="宋体" w:hAnsi="宋体"/>
          <w:b/>
          <w:sz w:val="32"/>
          <w:szCs w:val="32"/>
        </w:rPr>
      </w:pPr>
      <w:r w:rsidRPr="003342A2">
        <w:rPr>
          <w:rFonts w:ascii="宋体" w:eastAsia="宋体" w:hAnsi="宋体" w:hint="eastAsia"/>
          <w:b/>
          <w:sz w:val="32"/>
          <w:szCs w:val="32"/>
        </w:rPr>
        <w:t>4、</w:t>
      </w:r>
      <w:r w:rsidR="005A379C" w:rsidRPr="003342A2">
        <w:rPr>
          <w:rFonts w:ascii="宋体" w:eastAsia="宋体" w:hAnsi="宋体" w:hint="eastAsia"/>
          <w:b/>
          <w:sz w:val="32"/>
          <w:szCs w:val="32"/>
        </w:rPr>
        <w:t>申请诉前财产保全注意事项</w:t>
      </w:r>
    </w:p>
    <w:p w:rsidR="00863CCE" w:rsidRPr="008F43D6" w:rsidRDefault="0002570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（1）申请人应当提供担保，不提供担保的，裁定驳回申请；</w:t>
      </w:r>
    </w:p>
    <w:p w:rsidR="00863CCE" w:rsidRPr="008F43D6" w:rsidRDefault="0002570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（2）申请有错误的，申请人应当赔偿被申请人因保全所遭受的损失；</w:t>
      </w:r>
    </w:p>
    <w:p w:rsidR="00863CCE" w:rsidRPr="008F43D6" w:rsidRDefault="0002570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（3）保全限于请求的范围，或者与本案有关的财物；</w:t>
      </w:r>
    </w:p>
    <w:p w:rsidR="00863CCE" w:rsidRPr="008F43D6" w:rsidRDefault="0002570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（4）人民法院接受申请后，必须在四十八小时内作出裁定，裁定采取保全措施的，应当立即开始执行；</w:t>
      </w:r>
    </w:p>
    <w:p w:rsidR="00863CCE" w:rsidRDefault="0002570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（5）申请人在人民法院采取保全措施后三十日内不依法提起诉讼或者申请仲裁的，人民法院应当解</w:t>
      </w:r>
      <w:r w:rsidR="00FA7632" w:rsidRPr="008F43D6">
        <w:rPr>
          <w:rFonts w:ascii="仿宋" w:eastAsia="仿宋" w:hAnsi="仿宋" w:hint="eastAsia"/>
          <w:sz w:val="32"/>
          <w:szCs w:val="32"/>
        </w:rPr>
        <w:t>除</w:t>
      </w:r>
      <w:r w:rsidRPr="008F43D6">
        <w:rPr>
          <w:rFonts w:ascii="仿宋" w:eastAsia="仿宋" w:hAnsi="仿宋" w:hint="eastAsia"/>
          <w:sz w:val="32"/>
          <w:szCs w:val="32"/>
        </w:rPr>
        <w:t>保全。</w:t>
      </w:r>
    </w:p>
    <w:p w:rsidR="0022379C" w:rsidRDefault="0022379C" w:rsidP="0022379C">
      <w:pPr>
        <w:spacing w:line="480" w:lineRule="exact"/>
        <w:ind w:firstLineChars="200" w:firstLine="640"/>
        <w:rPr>
          <w:rFonts w:ascii="仿宋" w:eastAsia="仿宋" w:hAnsi="仿宋"/>
          <w:sz w:val="32"/>
          <w:szCs w:val="32"/>
        </w:rPr>
      </w:pPr>
    </w:p>
    <w:p w:rsidR="0022379C" w:rsidRPr="008F43D6" w:rsidRDefault="0022379C" w:rsidP="0022379C">
      <w:pPr>
        <w:spacing w:line="480" w:lineRule="exact"/>
        <w:ind w:firstLineChars="200" w:firstLine="640"/>
        <w:rPr>
          <w:rFonts w:ascii="仿宋" w:eastAsia="仿宋" w:hAnsi="仿宋"/>
          <w:sz w:val="32"/>
          <w:szCs w:val="32"/>
        </w:rPr>
      </w:pPr>
    </w:p>
    <w:p w:rsidR="00F87702" w:rsidRDefault="009D7AB3"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lastRenderedPageBreak/>
        <w:t>5</w:t>
      </w:r>
      <w:r w:rsidR="00F87702" w:rsidRPr="003342A2">
        <w:rPr>
          <w:rFonts w:ascii="宋体" w:eastAsia="宋体" w:hAnsi="宋体" w:hint="eastAsia"/>
          <w:b/>
          <w:sz w:val="32"/>
          <w:szCs w:val="32"/>
        </w:rPr>
        <w:t>、</w:t>
      </w:r>
      <w:r w:rsidR="00DD6B0E" w:rsidRPr="003342A2">
        <w:rPr>
          <w:rFonts w:ascii="宋体" w:eastAsia="宋体" w:hAnsi="宋体" w:hint="eastAsia"/>
          <w:b/>
          <w:sz w:val="32"/>
          <w:szCs w:val="32"/>
        </w:rPr>
        <w:t>诉前财产保全申请书</w:t>
      </w:r>
      <w:r w:rsidR="00F87702" w:rsidRPr="003342A2">
        <w:rPr>
          <w:rFonts w:ascii="宋体" w:eastAsia="宋体" w:hAnsi="宋体" w:hint="eastAsia"/>
          <w:b/>
          <w:sz w:val="32"/>
          <w:szCs w:val="32"/>
        </w:rPr>
        <w:t>模板</w:t>
      </w:r>
    </w:p>
    <w:p w:rsidR="0027734A" w:rsidRPr="003342A2" w:rsidRDefault="0027734A" w:rsidP="001D1E5A">
      <w:pPr>
        <w:spacing w:line="500" w:lineRule="exact"/>
        <w:ind w:firstLineChars="200" w:firstLine="643"/>
        <w:rPr>
          <w:rFonts w:ascii="宋体" w:eastAsia="宋体" w:hAnsi="宋体"/>
          <w:b/>
          <w:sz w:val="32"/>
          <w:szCs w:val="32"/>
        </w:rPr>
      </w:pPr>
    </w:p>
    <w:p w:rsidR="00D54040" w:rsidRPr="009E3788" w:rsidRDefault="00BF1200" w:rsidP="0027734A">
      <w:pPr>
        <w:widowControl/>
        <w:spacing w:line="500" w:lineRule="exact"/>
        <w:jc w:val="center"/>
        <w:rPr>
          <w:rFonts w:ascii="仿宋" w:eastAsia="仿宋" w:hAnsi="仿宋"/>
          <w:sz w:val="32"/>
          <w:szCs w:val="32"/>
        </w:rPr>
      </w:pPr>
      <w:r w:rsidRPr="009E3788">
        <w:rPr>
          <w:rFonts w:ascii="仿宋" w:eastAsia="仿宋" w:hAnsi="仿宋" w:hint="eastAsia"/>
          <w:b/>
          <w:sz w:val="32"/>
          <w:szCs w:val="32"/>
        </w:rPr>
        <w:t>申请诉前财产保全申请书</w:t>
      </w:r>
    </w:p>
    <w:p w:rsidR="00BC46BF" w:rsidRPr="00BC46BF" w:rsidRDefault="00BC46BF" w:rsidP="001D1E5A">
      <w:pPr>
        <w:spacing w:line="500" w:lineRule="exact"/>
        <w:ind w:firstLineChars="200" w:firstLine="643"/>
        <w:jc w:val="center"/>
        <w:rPr>
          <w:rFonts w:asciiTheme="minorEastAsia" w:hAnsiTheme="minorEastAsia"/>
          <w:b/>
          <w:sz w:val="32"/>
          <w:szCs w:val="32"/>
        </w:rPr>
      </w:pPr>
    </w:p>
    <w:p w:rsidR="00BF1200" w:rsidRPr="008F43D6" w:rsidRDefault="006835D4"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申请人</w:t>
      </w:r>
      <w:r w:rsidR="00BF1200" w:rsidRPr="008F43D6">
        <w:rPr>
          <w:rFonts w:ascii="仿宋" w:eastAsia="仿宋" w:hAnsi="仿宋" w:hint="eastAsia"/>
          <w:sz w:val="32"/>
          <w:szCs w:val="32"/>
        </w:rPr>
        <w:t>：……（写明姓名、性别、出生日期、民族、职业、工作单位、住所地、联系方式，法人或者其他组织的名称、住所地和法定代表人或者主要负责人的姓名、职务、联系方式）。</w:t>
      </w:r>
    </w:p>
    <w:p w:rsidR="00BF1200"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被</w:t>
      </w:r>
      <w:r w:rsidR="006835D4" w:rsidRPr="008F43D6">
        <w:rPr>
          <w:rFonts w:ascii="仿宋" w:eastAsia="仿宋" w:hAnsi="仿宋" w:hint="eastAsia"/>
          <w:sz w:val="32"/>
          <w:szCs w:val="32"/>
        </w:rPr>
        <w:t>申请人：</w:t>
      </w:r>
      <w:r w:rsidRPr="008F43D6">
        <w:rPr>
          <w:rFonts w:ascii="仿宋" w:eastAsia="仿宋" w:hAnsi="仿宋" w:hint="eastAsia"/>
          <w:sz w:val="32"/>
          <w:szCs w:val="32"/>
        </w:rPr>
        <w:t>……（写明姓名、性别、工作单位、住所地等信息；法人或者其他组织的名称、住所地等信息）。</w:t>
      </w:r>
    </w:p>
    <w:p w:rsidR="00BF1200" w:rsidRPr="008F43D6" w:rsidRDefault="00BF1200"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请求</w:t>
      </w:r>
      <w:r w:rsidR="006835D4" w:rsidRPr="008F43D6">
        <w:rPr>
          <w:rFonts w:ascii="仿宋" w:eastAsia="仿宋" w:hAnsi="仿宋" w:hint="eastAsia"/>
          <w:sz w:val="32"/>
          <w:szCs w:val="32"/>
        </w:rPr>
        <w:t>事项</w:t>
      </w:r>
    </w:p>
    <w:p w:rsidR="00BF1200"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w:t>
      </w:r>
      <w:r w:rsidR="006835D4" w:rsidRPr="008F43D6">
        <w:rPr>
          <w:rFonts w:ascii="仿宋" w:eastAsia="仿宋" w:hAnsi="仿宋" w:hint="eastAsia"/>
          <w:sz w:val="32"/>
          <w:szCs w:val="32"/>
        </w:rPr>
        <w:t>写明请求人民法院对哪些具体财产采取何种保全措施</w:t>
      </w:r>
      <w:r w:rsidRPr="008F43D6">
        <w:rPr>
          <w:rFonts w:ascii="仿宋" w:eastAsia="仿宋" w:hAnsi="仿宋" w:hint="eastAsia"/>
          <w:sz w:val="32"/>
          <w:szCs w:val="32"/>
        </w:rPr>
        <w:t>。）</w:t>
      </w:r>
    </w:p>
    <w:p w:rsidR="00BF1200" w:rsidRPr="008F43D6" w:rsidRDefault="00BF1200"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事实与理由</w:t>
      </w:r>
    </w:p>
    <w:p w:rsidR="00BF1200"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w:t>
      </w:r>
      <w:r w:rsidR="006835D4" w:rsidRPr="008F43D6">
        <w:rPr>
          <w:rFonts w:ascii="仿宋" w:eastAsia="仿宋" w:hAnsi="仿宋" w:hint="eastAsia"/>
          <w:sz w:val="32"/>
          <w:szCs w:val="32"/>
        </w:rPr>
        <w:t>写明申请诉前财产保全的事实和理由，</w:t>
      </w:r>
      <w:r w:rsidRPr="008F43D6">
        <w:rPr>
          <w:rFonts w:ascii="仿宋" w:eastAsia="仿宋" w:hAnsi="仿宋" w:hint="eastAsia"/>
          <w:sz w:val="32"/>
          <w:szCs w:val="32"/>
        </w:rPr>
        <w:t>事实包括纠纷的起因、过程、现状</w:t>
      </w:r>
      <w:r w:rsidR="006835D4" w:rsidRPr="008F43D6">
        <w:rPr>
          <w:rFonts w:ascii="仿宋" w:eastAsia="仿宋" w:hAnsi="仿宋" w:hint="eastAsia"/>
          <w:sz w:val="32"/>
          <w:szCs w:val="32"/>
        </w:rPr>
        <w:t>以及需采取紧急措施的原因</w:t>
      </w:r>
      <w:r w:rsidRPr="008F43D6">
        <w:rPr>
          <w:rFonts w:ascii="仿宋" w:eastAsia="仿宋" w:hAnsi="仿宋" w:hint="eastAsia"/>
          <w:sz w:val="32"/>
          <w:szCs w:val="32"/>
        </w:rPr>
        <w:t>等。）</w:t>
      </w:r>
    </w:p>
    <w:p w:rsidR="006835D4" w:rsidRPr="008F43D6" w:rsidRDefault="006835D4"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申请人提供……（写明担保财产的名称、性质、数量或数额、所在地等）作为担保。</w:t>
      </w:r>
    </w:p>
    <w:p w:rsidR="00BF1200" w:rsidRPr="008F43D6" w:rsidRDefault="00BF1200" w:rsidP="001D1E5A">
      <w:pPr>
        <w:spacing w:line="500" w:lineRule="exact"/>
        <w:ind w:firstLineChars="200" w:firstLine="640"/>
        <w:rPr>
          <w:rFonts w:ascii="仿宋" w:eastAsia="仿宋" w:hAnsi="仿宋"/>
          <w:sz w:val="32"/>
          <w:szCs w:val="32"/>
        </w:rPr>
      </w:pPr>
    </w:p>
    <w:p w:rsidR="00BF1200"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此致</w:t>
      </w:r>
    </w:p>
    <w:p w:rsidR="00BF1200"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通化市中级人民法院</w:t>
      </w:r>
    </w:p>
    <w:p w:rsidR="0027734A"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p>
    <w:p w:rsidR="00BC46BF" w:rsidRPr="008F43D6" w:rsidRDefault="00BF120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p>
    <w:p w:rsidR="00BF1200" w:rsidRPr="008F43D6" w:rsidRDefault="006835D4" w:rsidP="00F10380">
      <w:pPr>
        <w:spacing w:line="500" w:lineRule="exact"/>
        <w:ind w:firstLineChars="1650" w:firstLine="5280"/>
        <w:rPr>
          <w:rFonts w:ascii="仿宋" w:eastAsia="仿宋" w:hAnsi="仿宋"/>
          <w:sz w:val="32"/>
          <w:szCs w:val="32"/>
        </w:rPr>
      </w:pPr>
      <w:r w:rsidRPr="008F43D6">
        <w:rPr>
          <w:rFonts w:ascii="仿宋" w:eastAsia="仿宋" w:hAnsi="仿宋" w:hint="eastAsia"/>
          <w:sz w:val="32"/>
          <w:szCs w:val="32"/>
        </w:rPr>
        <w:t>申请</w:t>
      </w:r>
      <w:r w:rsidR="00BF1200" w:rsidRPr="008F43D6">
        <w:rPr>
          <w:rFonts w:ascii="仿宋" w:eastAsia="仿宋" w:hAnsi="仿宋" w:hint="eastAsia"/>
          <w:sz w:val="32"/>
          <w:szCs w:val="32"/>
        </w:rPr>
        <w:t xml:space="preserve">人：　　　　</w:t>
      </w:r>
    </w:p>
    <w:p w:rsidR="0027734A" w:rsidRDefault="00BF1200" w:rsidP="00F10380">
      <w:pPr>
        <w:spacing w:line="500" w:lineRule="exact"/>
        <w:ind w:firstLineChars="1550" w:firstLine="4960"/>
        <w:rPr>
          <w:rFonts w:ascii="仿宋" w:eastAsia="仿宋" w:hAnsi="仿宋"/>
          <w:sz w:val="32"/>
          <w:szCs w:val="32"/>
        </w:rPr>
      </w:pPr>
      <w:r w:rsidRPr="008F43D6">
        <w:rPr>
          <w:rFonts w:ascii="仿宋" w:eastAsia="仿宋" w:hAnsi="仿宋" w:hint="eastAsia"/>
          <w:sz w:val="32"/>
          <w:szCs w:val="32"/>
        </w:rPr>
        <w:t>年　　月　　日</w:t>
      </w:r>
    </w:p>
    <w:p w:rsidR="0022379C" w:rsidRDefault="0022379C" w:rsidP="00F10380">
      <w:pPr>
        <w:spacing w:line="500" w:lineRule="exact"/>
        <w:ind w:firstLineChars="1550" w:firstLine="4960"/>
        <w:rPr>
          <w:rFonts w:ascii="仿宋" w:eastAsia="仿宋" w:hAnsi="仿宋"/>
          <w:sz w:val="32"/>
          <w:szCs w:val="32"/>
        </w:rPr>
      </w:pPr>
    </w:p>
    <w:p w:rsidR="0022379C" w:rsidRPr="008F43D6" w:rsidRDefault="0022379C" w:rsidP="00F10380">
      <w:pPr>
        <w:spacing w:line="500" w:lineRule="exact"/>
        <w:ind w:firstLineChars="1550" w:firstLine="4960"/>
        <w:rPr>
          <w:rFonts w:ascii="仿宋" w:eastAsia="仿宋" w:hAnsi="仿宋"/>
          <w:sz w:val="32"/>
          <w:szCs w:val="32"/>
        </w:rPr>
      </w:pPr>
    </w:p>
    <w:p w:rsidR="00863CCE" w:rsidRPr="003342A2" w:rsidRDefault="006952D9" w:rsidP="00900BDC">
      <w:pPr>
        <w:spacing w:line="500" w:lineRule="exact"/>
        <w:ind w:leftChars="299" w:left="1258" w:hangingChars="196" w:hanging="630"/>
        <w:rPr>
          <w:rFonts w:ascii="宋体" w:eastAsia="宋体" w:hAnsi="宋体"/>
          <w:b/>
          <w:sz w:val="32"/>
          <w:szCs w:val="32"/>
        </w:rPr>
      </w:pPr>
      <w:r w:rsidRPr="003342A2">
        <w:rPr>
          <w:rFonts w:ascii="宋体" w:eastAsia="宋体" w:hAnsi="宋体" w:hint="eastAsia"/>
          <w:b/>
          <w:sz w:val="32"/>
          <w:szCs w:val="32"/>
        </w:rPr>
        <w:lastRenderedPageBreak/>
        <w:t>四、</w:t>
      </w:r>
      <w:bookmarkStart w:id="5" w:name="诉讼费用及司法救助"/>
      <w:r w:rsidR="00E65C3E" w:rsidRPr="003342A2">
        <w:rPr>
          <w:rFonts w:ascii="宋体" w:eastAsia="宋体" w:hAnsi="宋体" w:hint="eastAsia"/>
          <w:b/>
          <w:sz w:val="32"/>
          <w:szCs w:val="32"/>
        </w:rPr>
        <w:t>诉讼费用</w:t>
      </w:r>
      <w:r w:rsidR="006D50DF">
        <w:rPr>
          <w:rFonts w:ascii="宋体" w:eastAsia="宋体" w:hAnsi="宋体" w:hint="eastAsia"/>
          <w:b/>
          <w:sz w:val="32"/>
          <w:szCs w:val="32"/>
        </w:rPr>
        <w:t>怎样计算？申请减缓免需要哪些手续</w:t>
      </w:r>
      <w:bookmarkEnd w:id="5"/>
      <w:r w:rsidR="00900BDC">
        <w:rPr>
          <w:rFonts w:ascii="宋体" w:eastAsia="宋体" w:hAnsi="宋体" w:hint="eastAsia"/>
          <w:b/>
          <w:sz w:val="32"/>
          <w:szCs w:val="32"/>
        </w:rPr>
        <w:t>？</w:t>
      </w:r>
    </w:p>
    <w:p w:rsidR="00863CCE" w:rsidRPr="003342A2" w:rsidRDefault="0017307C" w:rsidP="001D1E5A">
      <w:pPr>
        <w:spacing w:line="500" w:lineRule="exact"/>
        <w:ind w:firstLineChars="196" w:firstLine="630"/>
        <w:rPr>
          <w:rFonts w:ascii="宋体" w:eastAsia="宋体" w:hAnsi="宋体"/>
          <w:b/>
          <w:sz w:val="32"/>
          <w:szCs w:val="32"/>
        </w:rPr>
      </w:pPr>
      <w:r w:rsidRPr="003342A2">
        <w:rPr>
          <w:rFonts w:ascii="宋体" w:eastAsia="宋体" w:hAnsi="宋体" w:hint="eastAsia"/>
          <w:b/>
          <w:sz w:val="32"/>
          <w:szCs w:val="32"/>
        </w:rPr>
        <w:t>1、诉讼费用</w:t>
      </w:r>
    </w:p>
    <w:p w:rsidR="00863CCE" w:rsidRPr="008F43D6" w:rsidRDefault="00C50B46" w:rsidP="001D1E5A">
      <w:pPr>
        <w:spacing w:line="500" w:lineRule="exact"/>
        <w:ind w:firstLineChars="196" w:firstLine="627"/>
        <w:rPr>
          <w:rFonts w:ascii="仿宋" w:eastAsia="仿宋" w:hAnsi="仿宋"/>
          <w:b/>
          <w:sz w:val="32"/>
          <w:szCs w:val="32"/>
        </w:rPr>
      </w:pPr>
      <w:r w:rsidRPr="008F43D6">
        <w:rPr>
          <w:rFonts w:ascii="仿宋" w:eastAsia="仿宋" w:hAnsi="仿宋" w:hint="eastAsia"/>
          <w:sz w:val="32"/>
          <w:szCs w:val="32"/>
        </w:rPr>
        <w:t>（1）</w:t>
      </w:r>
      <w:r w:rsidR="0017307C" w:rsidRPr="008F43D6">
        <w:rPr>
          <w:rFonts w:ascii="仿宋" w:eastAsia="仿宋" w:hAnsi="仿宋" w:hint="eastAsia"/>
          <w:sz w:val="32"/>
          <w:szCs w:val="32"/>
        </w:rPr>
        <w:t>当事人进行民事诉讼，应当按照规定交纳案件受理费。财产案件除交纳案件受理费外，并按照规定交纳其他诉讼费用。</w:t>
      </w:r>
    </w:p>
    <w:p w:rsidR="00863CCE" w:rsidRPr="008F43D6" w:rsidRDefault="00C50B46" w:rsidP="001D1E5A">
      <w:pPr>
        <w:spacing w:line="500" w:lineRule="exact"/>
        <w:ind w:firstLineChars="196" w:firstLine="627"/>
        <w:rPr>
          <w:rFonts w:ascii="仿宋" w:eastAsia="仿宋" w:hAnsi="仿宋"/>
          <w:b/>
          <w:sz w:val="32"/>
          <w:szCs w:val="32"/>
        </w:rPr>
      </w:pPr>
      <w:r w:rsidRPr="008F43D6">
        <w:rPr>
          <w:rFonts w:ascii="仿宋" w:eastAsia="仿宋" w:hAnsi="仿宋" w:hint="eastAsia"/>
          <w:sz w:val="32"/>
          <w:szCs w:val="32"/>
        </w:rPr>
        <w:t>（2）原告无正当理由未按期足额补交的，按撤诉处理，已经收取的诉讼费用退还一半。</w:t>
      </w:r>
    </w:p>
    <w:p w:rsidR="00863CCE" w:rsidRPr="008F43D6" w:rsidRDefault="00C50B46" w:rsidP="001D1E5A">
      <w:pPr>
        <w:spacing w:line="500" w:lineRule="exact"/>
        <w:ind w:firstLineChars="196" w:firstLine="627"/>
        <w:rPr>
          <w:rFonts w:ascii="仿宋" w:eastAsia="仿宋" w:hAnsi="仿宋"/>
          <w:b/>
          <w:sz w:val="32"/>
          <w:szCs w:val="32"/>
        </w:rPr>
      </w:pPr>
      <w:r w:rsidRPr="008F43D6">
        <w:rPr>
          <w:rFonts w:ascii="仿宋" w:eastAsia="仿宋" w:hAnsi="仿宋" w:hint="eastAsia"/>
          <w:sz w:val="32"/>
          <w:szCs w:val="32"/>
        </w:rPr>
        <w:t>（3）诉讼标的物是证券的，按照证券交易规则并根据当事人起诉之日前最后一个交易日的收盘价、当日的市场价或者其载明的金额计算诉讼标的金额。</w:t>
      </w:r>
    </w:p>
    <w:p w:rsidR="00863CCE" w:rsidRPr="008F43D6" w:rsidRDefault="004F5CC4" w:rsidP="001D1E5A">
      <w:pPr>
        <w:spacing w:line="500" w:lineRule="exact"/>
        <w:ind w:firstLineChars="196" w:firstLine="627"/>
        <w:rPr>
          <w:rStyle w:val="title10"/>
          <w:rFonts w:ascii="仿宋" w:eastAsia="仿宋" w:hAnsi="仿宋"/>
          <w:b/>
          <w:sz w:val="32"/>
          <w:szCs w:val="32"/>
        </w:rPr>
      </w:pPr>
      <w:r w:rsidRPr="008F43D6">
        <w:rPr>
          <w:rFonts w:ascii="仿宋" w:eastAsia="仿宋" w:hAnsi="仿宋" w:hint="eastAsia"/>
          <w:sz w:val="32"/>
          <w:szCs w:val="32"/>
        </w:rPr>
        <w:t>（4）</w:t>
      </w:r>
      <w:r w:rsidR="00C50B46" w:rsidRPr="008F43D6">
        <w:rPr>
          <w:rFonts w:ascii="仿宋" w:eastAsia="仿宋" w:hAnsi="仿宋" w:hint="eastAsia"/>
          <w:sz w:val="32"/>
          <w:szCs w:val="32"/>
        </w:rPr>
        <w:t>诉讼标的物</w:t>
      </w:r>
      <w:r w:rsidR="001B0D00" w:rsidRPr="008F43D6">
        <w:rPr>
          <w:rStyle w:val="title10"/>
          <w:rFonts w:ascii="仿宋" w:eastAsia="仿宋" w:hAnsi="仿宋" w:cs="Arial" w:hint="eastAsia"/>
          <w:color w:val="000000"/>
          <w:sz w:val="32"/>
          <w:szCs w:val="32"/>
        </w:rPr>
        <w:t>是房屋、土地、林木、车辆、船舶、文物等特定物或者知识产权，起诉时价值难以确定的，人民法院应当向原告释明主张过高或者过低的诉讼风险，以原告主张的价值确定诉讼标的金额。</w:t>
      </w:r>
    </w:p>
    <w:p w:rsidR="00863CCE" w:rsidRPr="008F43D6" w:rsidRDefault="001B0D00" w:rsidP="001D1E5A">
      <w:pPr>
        <w:spacing w:line="500" w:lineRule="exact"/>
        <w:ind w:firstLineChars="196" w:firstLine="627"/>
        <w:rPr>
          <w:rFonts w:ascii="仿宋" w:eastAsia="仿宋" w:hAnsi="仿宋"/>
          <w:b/>
          <w:sz w:val="32"/>
          <w:szCs w:val="32"/>
        </w:rPr>
      </w:pPr>
      <w:r w:rsidRPr="008F43D6">
        <w:rPr>
          <w:rStyle w:val="title10"/>
          <w:rFonts w:ascii="仿宋" w:eastAsia="仿宋" w:hAnsi="仿宋" w:cs="Arial" w:hint="eastAsia"/>
          <w:color w:val="000000"/>
          <w:sz w:val="32"/>
          <w:szCs w:val="32"/>
        </w:rPr>
        <w:t>（</w:t>
      </w:r>
      <w:r w:rsidR="004F5CC4" w:rsidRPr="008F43D6">
        <w:rPr>
          <w:rStyle w:val="title10"/>
          <w:rFonts w:ascii="仿宋" w:eastAsia="仿宋" w:hAnsi="仿宋" w:cs="Arial" w:hint="eastAsia"/>
          <w:color w:val="000000"/>
          <w:sz w:val="32"/>
          <w:szCs w:val="32"/>
        </w:rPr>
        <w:t>5</w:t>
      </w:r>
      <w:r w:rsidRPr="008F43D6">
        <w:rPr>
          <w:rStyle w:val="title10"/>
          <w:rFonts w:ascii="仿宋" w:eastAsia="仿宋" w:hAnsi="仿宋" w:cs="Arial" w:hint="eastAsia"/>
          <w:color w:val="000000"/>
          <w:sz w:val="32"/>
          <w:szCs w:val="32"/>
        </w:rPr>
        <w:t>）</w:t>
      </w:r>
      <w:bookmarkStart w:id="6" w:name="No600_Z9T207"/>
      <w:bookmarkStart w:id="7" w:name="No601_Z9T207K1"/>
      <w:bookmarkEnd w:id="6"/>
      <w:bookmarkEnd w:id="7"/>
      <w:r w:rsidRPr="008F43D6">
        <w:rPr>
          <w:rFonts w:ascii="仿宋" w:eastAsia="仿宋" w:hAnsi="仿宋" w:cs="Arial" w:hint="eastAsia"/>
          <w:color w:val="000000"/>
          <w:kern w:val="0"/>
          <w:sz w:val="32"/>
          <w:szCs w:val="32"/>
        </w:rPr>
        <w:t>判决生效后，胜诉方预交但不应负担的诉讼费用，人民法院应当退还，由败诉方向人民法院交纳，但胜诉方自愿承担或者同意败诉方直接向其支付的除外。</w:t>
      </w:r>
      <w:bookmarkStart w:id="8" w:name="No602_Z9T207K2"/>
      <w:bookmarkEnd w:id="8"/>
      <w:r w:rsidRPr="008F43D6">
        <w:rPr>
          <w:rFonts w:ascii="仿宋" w:eastAsia="仿宋" w:hAnsi="仿宋" w:cs="Arial" w:hint="eastAsia"/>
          <w:color w:val="000000"/>
          <w:kern w:val="0"/>
          <w:sz w:val="32"/>
          <w:szCs w:val="32"/>
        </w:rPr>
        <w:t>当事人拒不交纳诉讼费用的，人民法院可以强制执行。</w:t>
      </w:r>
    </w:p>
    <w:p w:rsidR="00863CCE" w:rsidRPr="003342A2" w:rsidRDefault="009B0D49" w:rsidP="001D1E5A">
      <w:pPr>
        <w:spacing w:line="500" w:lineRule="exact"/>
        <w:ind w:firstLineChars="196" w:firstLine="630"/>
        <w:rPr>
          <w:rFonts w:ascii="宋体" w:eastAsia="宋体" w:hAnsi="宋体"/>
          <w:b/>
          <w:sz w:val="32"/>
          <w:szCs w:val="32"/>
        </w:rPr>
      </w:pPr>
      <w:r w:rsidRPr="003342A2">
        <w:rPr>
          <w:rFonts w:ascii="宋体" w:eastAsia="宋体" w:hAnsi="宋体" w:cs="Arial" w:hint="eastAsia"/>
          <w:b/>
          <w:color w:val="000000"/>
          <w:kern w:val="0"/>
          <w:sz w:val="32"/>
          <w:szCs w:val="32"/>
        </w:rPr>
        <w:t>2、诉讼费用</w:t>
      </w:r>
      <w:r w:rsidR="00CC5FB7" w:rsidRPr="003342A2">
        <w:rPr>
          <w:rFonts w:ascii="宋体" w:eastAsia="宋体" w:hAnsi="宋体" w:cs="Arial" w:hint="eastAsia"/>
          <w:b/>
          <w:color w:val="000000"/>
          <w:kern w:val="0"/>
          <w:sz w:val="32"/>
          <w:szCs w:val="32"/>
        </w:rPr>
        <w:t>计算标准</w:t>
      </w:r>
    </w:p>
    <w:p w:rsidR="00CC5FB7" w:rsidRPr="008F43D6" w:rsidRDefault="00CC5FB7" w:rsidP="001D1E5A">
      <w:pPr>
        <w:spacing w:line="500" w:lineRule="exact"/>
        <w:ind w:firstLineChars="196" w:firstLine="627"/>
        <w:rPr>
          <w:rFonts w:ascii="仿宋" w:eastAsia="仿宋" w:hAnsi="仿宋"/>
          <w:b/>
          <w:sz w:val="32"/>
          <w:szCs w:val="32"/>
        </w:rPr>
      </w:pPr>
      <w:r w:rsidRPr="008F43D6">
        <w:rPr>
          <w:rFonts w:ascii="仿宋" w:eastAsia="仿宋" w:hAnsi="仿宋" w:hint="eastAsia"/>
          <w:kern w:val="0"/>
          <w:sz w:val="32"/>
          <w:szCs w:val="32"/>
        </w:rPr>
        <w:t>（1）财产案件根据诉讼请求的金额或者价额，按照下列比例分段累计交纳：</w:t>
      </w:r>
    </w:p>
    <w:bookmarkStart w:id="9" w:name="No58_T13K1X1M1"/>
    <w:bookmarkEnd w:id="9"/>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1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①</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不超过1万元的，每件交纳50元；</w:t>
      </w:r>
    </w:p>
    <w:bookmarkStart w:id="10" w:name="No59_T13K1X1M2"/>
    <w:bookmarkEnd w:id="10"/>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2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②</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超过1万元至10万元的部分，按照2.5%交纳；</w:t>
      </w:r>
    </w:p>
    <w:bookmarkStart w:id="11" w:name="No60_T13K1X1M3"/>
    <w:bookmarkEnd w:id="11"/>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3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③</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超过10万元至20万元的部分，按照2%交纳；</w:t>
      </w:r>
    </w:p>
    <w:bookmarkStart w:id="12" w:name="No61_T13K1X1M4"/>
    <w:bookmarkEnd w:id="12"/>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4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④</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超过20万元至50万元的部分，按照1.5%交纳；</w:t>
      </w:r>
    </w:p>
    <w:bookmarkStart w:id="13" w:name="No62_T13K1X1M5"/>
    <w:bookmarkEnd w:id="13"/>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5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⑤</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超过50万元至100万元的部分，按照1%交纳；</w:t>
      </w:r>
    </w:p>
    <w:bookmarkStart w:id="14" w:name="No63_T13K1X1M6"/>
    <w:bookmarkEnd w:id="14"/>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6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⑥</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超过100万元至200万元的部分，按照0.9%交纳；</w:t>
      </w:r>
    </w:p>
    <w:bookmarkStart w:id="15" w:name="No64_T13K1X1M7"/>
    <w:bookmarkEnd w:id="15"/>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lastRenderedPageBreak/>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7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⑦</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超过200万元至500万元的部分，按照0.8%交纳；</w:t>
      </w:r>
    </w:p>
    <w:bookmarkStart w:id="16" w:name="No65_T13K1X1M8"/>
    <w:bookmarkEnd w:id="16"/>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8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⑧</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超过500万元至1000万元的部分，按照0.7%交纳；</w:t>
      </w:r>
    </w:p>
    <w:bookmarkStart w:id="17" w:name="No66_T13K1X1M9"/>
    <w:bookmarkEnd w:id="17"/>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9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⑨</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超过1000万元至2000万元的部分，按照0.6%交纳；</w:t>
      </w:r>
    </w:p>
    <w:bookmarkStart w:id="18" w:name="No67_T13K1X1M10"/>
    <w:bookmarkEnd w:id="18"/>
    <w:p w:rsidR="00863CCE"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10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⑩</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超过2000万元的部分，按照0.5%交纳。</w:t>
      </w:r>
      <w:bookmarkStart w:id="19" w:name="No68_T13K1X2"/>
      <w:bookmarkEnd w:id="19"/>
    </w:p>
    <w:p w:rsidR="00CC5FB7" w:rsidRPr="008F43D6" w:rsidRDefault="00CC5FB7"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w:t>
      </w:r>
      <w:r w:rsidR="00A72D52" w:rsidRPr="008F43D6">
        <w:rPr>
          <w:rFonts w:ascii="仿宋" w:eastAsia="仿宋" w:hAnsi="仿宋" w:hint="eastAsia"/>
          <w:kern w:val="0"/>
          <w:sz w:val="32"/>
          <w:szCs w:val="32"/>
        </w:rPr>
        <w:t>2</w:t>
      </w:r>
      <w:r w:rsidRPr="008F43D6">
        <w:rPr>
          <w:rFonts w:ascii="仿宋" w:eastAsia="仿宋" w:hAnsi="仿宋" w:hint="eastAsia"/>
          <w:kern w:val="0"/>
          <w:sz w:val="32"/>
          <w:szCs w:val="32"/>
        </w:rPr>
        <w:t>）非财产案件按照下列标准交纳：</w:t>
      </w:r>
    </w:p>
    <w:bookmarkStart w:id="20" w:name="No69_T13K1X2M1"/>
    <w:bookmarkEnd w:id="20"/>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1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①</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离婚案件每件交纳50元至300元。涉及财产分割，财产总额不超过20万元的，不另行交纳；超过20万元的部分，按照0.5%交纳。</w:t>
      </w:r>
    </w:p>
    <w:bookmarkStart w:id="21" w:name="No70_T13K1X2M2"/>
    <w:bookmarkEnd w:id="21"/>
    <w:p w:rsidR="00CC5FB7"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2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②</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侵害姓名权、名称权、肖像权、名誉权、荣誉权以及其他人格权的案件，每件交纳100元至500元。涉及损害赔偿，赔偿金额不超过5万元的，不另行交纳；超过5万元至10万元的部分，按照1%交纳；超过10万元的部分，按照0.5%交纳。</w:t>
      </w:r>
    </w:p>
    <w:bookmarkStart w:id="22" w:name="No71_T13K1X2M3"/>
    <w:bookmarkEnd w:id="22"/>
    <w:p w:rsidR="00863CCE"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A72D52" w:rsidRPr="008F43D6">
        <w:rPr>
          <w:rFonts w:ascii="仿宋" w:eastAsia="仿宋" w:hAnsi="仿宋"/>
          <w:kern w:val="0"/>
          <w:sz w:val="32"/>
          <w:szCs w:val="32"/>
        </w:rPr>
        <w:instrText xml:space="preserve"> </w:instrText>
      </w:r>
      <w:r w:rsidR="00A72D52" w:rsidRPr="008F43D6">
        <w:rPr>
          <w:rFonts w:ascii="仿宋" w:eastAsia="仿宋" w:hAnsi="仿宋" w:hint="eastAsia"/>
          <w:kern w:val="0"/>
          <w:sz w:val="32"/>
          <w:szCs w:val="32"/>
        </w:rPr>
        <w:instrText>= 3 \* GB3</w:instrText>
      </w:r>
      <w:r w:rsidR="00A72D52"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A72D52" w:rsidRPr="008F43D6">
        <w:rPr>
          <w:rFonts w:ascii="仿宋" w:eastAsia="仿宋" w:hAnsi="仿宋" w:hint="eastAsia"/>
          <w:noProof/>
          <w:kern w:val="0"/>
          <w:sz w:val="32"/>
          <w:szCs w:val="32"/>
        </w:rPr>
        <w:t>③</w:t>
      </w:r>
      <w:r w:rsidRPr="008F43D6">
        <w:rPr>
          <w:rFonts w:ascii="仿宋" w:eastAsia="仿宋" w:hAnsi="仿宋"/>
          <w:kern w:val="0"/>
          <w:sz w:val="32"/>
          <w:szCs w:val="32"/>
        </w:rPr>
        <w:fldChar w:fldCharType="end"/>
      </w:r>
      <w:r w:rsidR="00CC5FB7" w:rsidRPr="008F43D6">
        <w:rPr>
          <w:rFonts w:ascii="仿宋" w:eastAsia="仿宋" w:hAnsi="仿宋" w:hint="eastAsia"/>
          <w:kern w:val="0"/>
          <w:sz w:val="32"/>
          <w:szCs w:val="32"/>
        </w:rPr>
        <w:t>其他非财产案件每件交纳50元至100元。</w:t>
      </w:r>
      <w:bookmarkStart w:id="23" w:name="No72_T13K1X3"/>
      <w:bookmarkEnd w:id="23"/>
    </w:p>
    <w:p w:rsidR="00863CCE" w:rsidRPr="008F43D6" w:rsidRDefault="00CC5FB7"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w:t>
      </w:r>
      <w:r w:rsidR="00A72D52" w:rsidRPr="008F43D6">
        <w:rPr>
          <w:rFonts w:ascii="仿宋" w:eastAsia="仿宋" w:hAnsi="仿宋" w:hint="eastAsia"/>
          <w:kern w:val="0"/>
          <w:sz w:val="32"/>
          <w:szCs w:val="32"/>
        </w:rPr>
        <w:t>3</w:t>
      </w:r>
      <w:r w:rsidRPr="008F43D6">
        <w:rPr>
          <w:rFonts w:ascii="仿宋" w:eastAsia="仿宋" w:hAnsi="仿宋" w:hint="eastAsia"/>
          <w:kern w:val="0"/>
          <w:sz w:val="32"/>
          <w:szCs w:val="32"/>
        </w:rPr>
        <w:t>）知识产权民事案件，没有争议金额或者价额的，每件交纳500元至1000元；有争议金额或者价额的，按照财产案件的标准交纳。</w:t>
      </w:r>
      <w:bookmarkStart w:id="24" w:name="No73_T13K1X4"/>
      <w:bookmarkEnd w:id="24"/>
    </w:p>
    <w:p w:rsidR="00CC5FB7" w:rsidRPr="008F43D6" w:rsidRDefault="00CC5FB7"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w:t>
      </w:r>
      <w:r w:rsidR="00A72D52" w:rsidRPr="008F43D6">
        <w:rPr>
          <w:rFonts w:ascii="仿宋" w:eastAsia="仿宋" w:hAnsi="仿宋" w:hint="eastAsia"/>
          <w:kern w:val="0"/>
          <w:sz w:val="32"/>
          <w:szCs w:val="32"/>
        </w:rPr>
        <w:t>4</w:t>
      </w:r>
      <w:r w:rsidRPr="008F43D6">
        <w:rPr>
          <w:rFonts w:ascii="仿宋" w:eastAsia="仿宋" w:hAnsi="仿宋" w:hint="eastAsia"/>
          <w:kern w:val="0"/>
          <w:sz w:val="32"/>
          <w:szCs w:val="32"/>
        </w:rPr>
        <w:t>）劳动争议案件每件交纳10元。</w:t>
      </w:r>
    </w:p>
    <w:p w:rsidR="007E20B0" w:rsidRPr="008F43D6" w:rsidRDefault="007E20B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（5）申请撤销仲裁裁决或者认定仲裁协议效力的，每件交纳400元。</w:t>
      </w:r>
    </w:p>
    <w:p w:rsidR="007E20B0" w:rsidRDefault="007E20B0" w:rsidP="001D1E5A">
      <w:pPr>
        <w:spacing w:line="500" w:lineRule="exact"/>
        <w:ind w:firstLineChars="200" w:firstLine="640"/>
        <w:rPr>
          <w:rFonts w:ascii="仿宋" w:eastAsia="仿宋" w:hAnsi="仿宋"/>
          <w:kern w:val="0"/>
          <w:sz w:val="32"/>
          <w:szCs w:val="32"/>
        </w:rPr>
      </w:pPr>
      <w:bookmarkStart w:id="25" w:name="No90_T14K2X6"/>
      <w:bookmarkEnd w:id="25"/>
      <w:r w:rsidRPr="008F43D6">
        <w:rPr>
          <w:rFonts w:ascii="仿宋" w:eastAsia="仿宋" w:hAnsi="仿宋" w:hint="eastAsia"/>
          <w:kern w:val="0"/>
          <w:sz w:val="32"/>
          <w:szCs w:val="32"/>
        </w:rPr>
        <w:t>（6）破产案件依据破产财产总额计算，按照财产案件受理费标准减半交纳，但是，最高不超过30万元。</w:t>
      </w:r>
    </w:p>
    <w:p w:rsidR="0027734A" w:rsidRDefault="0027734A" w:rsidP="001D1E5A">
      <w:pPr>
        <w:spacing w:line="500" w:lineRule="exact"/>
        <w:ind w:firstLineChars="200" w:firstLine="640"/>
        <w:rPr>
          <w:rFonts w:ascii="仿宋" w:eastAsia="仿宋" w:hAnsi="仿宋"/>
          <w:kern w:val="0"/>
          <w:sz w:val="32"/>
          <w:szCs w:val="32"/>
        </w:rPr>
      </w:pPr>
    </w:p>
    <w:p w:rsidR="0027734A" w:rsidRDefault="0027734A" w:rsidP="001D1E5A">
      <w:pPr>
        <w:spacing w:line="500" w:lineRule="exact"/>
        <w:ind w:firstLineChars="200" w:firstLine="640"/>
        <w:rPr>
          <w:rFonts w:ascii="仿宋" w:eastAsia="仿宋" w:hAnsi="仿宋"/>
          <w:kern w:val="0"/>
          <w:sz w:val="32"/>
          <w:szCs w:val="32"/>
        </w:rPr>
      </w:pPr>
    </w:p>
    <w:p w:rsidR="0027734A" w:rsidRDefault="0027734A" w:rsidP="001D1E5A">
      <w:pPr>
        <w:spacing w:line="500" w:lineRule="exact"/>
        <w:ind w:firstLineChars="200" w:firstLine="640"/>
        <w:rPr>
          <w:rFonts w:ascii="仿宋" w:eastAsia="仿宋" w:hAnsi="仿宋"/>
          <w:kern w:val="0"/>
          <w:sz w:val="32"/>
          <w:szCs w:val="32"/>
        </w:rPr>
      </w:pPr>
    </w:p>
    <w:p w:rsidR="0027734A" w:rsidRDefault="0027734A" w:rsidP="001D1E5A">
      <w:pPr>
        <w:spacing w:line="500" w:lineRule="exact"/>
        <w:ind w:firstLineChars="200" w:firstLine="640"/>
        <w:rPr>
          <w:rFonts w:ascii="仿宋" w:eastAsia="仿宋" w:hAnsi="仿宋"/>
          <w:kern w:val="0"/>
          <w:sz w:val="32"/>
          <w:szCs w:val="32"/>
        </w:rPr>
      </w:pPr>
    </w:p>
    <w:p w:rsidR="0027734A" w:rsidRPr="008F43D6" w:rsidRDefault="0027734A" w:rsidP="001D1E5A">
      <w:pPr>
        <w:spacing w:line="500" w:lineRule="exact"/>
        <w:ind w:firstLineChars="200" w:firstLine="640"/>
        <w:rPr>
          <w:rFonts w:ascii="仿宋" w:eastAsia="仿宋" w:hAnsi="仿宋"/>
          <w:kern w:val="0"/>
          <w:sz w:val="32"/>
          <w:szCs w:val="32"/>
        </w:rPr>
      </w:pPr>
    </w:p>
    <w:p w:rsidR="0012537F" w:rsidRPr="003342A2" w:rsidRDefault="0012537F" w:rsidP="001D1E5A">
      <w:pPr>
        <w:spacing w:line="500" w:lineRule="exact"/>
        <w:ind w:firstLineChars="200" w:firstLine="643"/>
        <w:rPr>
          <w:rFonts w:ascii="宋体" w:eastAsia="宋体" w:hAnsi="宋体"/>
          <w:b/>
          <w:kern w:val="0"/>
          <w:sz w:val="32"/>
          <w:szCs w:val="32"/>
        </w:rPr>
      </w:pPr>
      <w:r w:rsidRPr="003342A2">
        <w:rPr>
          <w:rFonts w:ascii="宋体" w:eastAsia="宋体" w:hAnsi="宋体" w:hint="eastAsia"/>
          <w:b/>
          <w:kern w:val="0"/>
          <w:sz w:val="32"/>
          <w:szCs w:val="32"/>
        </w:rPr>
        <w:lastRenderedPageBreak/>
        <w:t>计算公式：</w:t>
      </w:r>
    </w:p>
    <w:tbl>
      <w:tblPr>
        <w:tblStyle w:val="a7"/>
        <w:tblW w:w="8497" w:type="dxa"/>
        <w:jc w:val="center"/>
        <w:tblInd w:w="390" w:type="dxa"/>
        <w:tblLook w:val="04A0"/>
      </w:tblPr>
      <w:tblGrid>
        <w:gridCol w:w="2154"/>
        <w:gridCol w:w="2813"/>
        <w:gridCol w:w="1211"/>
        <w:gridCol w:w="2319"/>
      </w:tblGrid>
      <w:tr w:rsidR="0012537F" w:rsidTr="0012537F">
        <w:trPr>
          <w:trHeight w:val="272"/>
          <w:jc w:val="center"/>
        </w:trPr>
        <w:tc>
          <w:tcPr>
            <w:tcW w:w="8497" w:type="dxa"/>
            <w:gridSpan w:val="4"/>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财 产 案 件</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标 的 金 额</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计 算 方 法</w:t>
            </w:r>
          </w:p>
        </w:tc>
      </w:tr>
      <w:tr w:rsidR="0012537F" w:rsidTr="0012537F">
        <w:trPr>
          <w:trHeight w:val="257"/>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1万元以下</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50元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1万元-10万元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2.5%-200元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10万元-20万元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2%+300元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20万元-50万元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1.5%+1300元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50万元-100万元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1%+3800元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100万元-200万元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0.9%+4800元</w:t>
            </w:r>
          </w:p>
        </w:tc>
      </w:tr>
      <w:tr w:rsidR="0012537F" w:rsidTr="0012537F">
        <w:trPr>
          <w:trHeight w:val="257"/>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200万元-500万元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0.8%+6800元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500万元-1000万元</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0.7%+11800元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1000万元-2000万元</w:t>
            </w:r>
          </w:p>
        </w:tc>
        <w:tc>
          <w:tcPr>
            <w:tcW w:w="3530" w:type="dxa"/>
            <w:gridSpan w:val="2"/>
          </w:tcPr>
          <w:p w:rsidR="0012537F" w:rsidRPr="006B3584" w:rsidRDefault="00CD6E46" w:rsidP="001D1E5A">
            <w:pPr>
              <w:spacing w:line="500" w:lineRule="exact"/>
              <w:jc w:val="center"/>
              <w:rPr>
                <w:rFonts w:ascii="仿宋" w:eastAsia="仿宋" w:hAnsi="仿宋"/>
                <w:sz w:val="24"/>
                <w:szCs w:val="24"/>
              </w:rPr>
            </w:pPr>
            <w:r>
              <w:rPr>
                <w:rFonts w:ascii="仿宋" w:eastAsia="仿宋" w:hAnsi="仿宋" w:hint="eastAsia"/>
                <w:sz w:val="24"/>
                <w:szCs w:val="24"/>
              </w:rPr>
              <w:t>0.</w:t>
            </w:r>
            <w:r w:rsidR="0012537F" w:rsidRPr="006B3584">
              <w:rPr>
                <w:rFonts w:ascii="仿宋" w:eastAsia="仿宋" w:hAnsi="仿宋" w:hint="eastAsia"/>
                <w:sz w:val="24"/>
                <w:szCs w:val="24"/>
              </w:rPr>
              <w:t>6%+21800元</w:t>
            </w:r>
          </w:p>
        </w:tc>
      </w:tr>
      <w:tr w:rsidR="0012537F" w:rsidTr="0012537F">
        <w:trPr>
          <w:trHeight w:val="272"/>
          <w:jc w:val="center"/>
        </w:trPr>
        <w:tc>
          <w:tcPr>
            <w:tcW w:w="4967"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2000万元以下</w:t>
            </w:r>
          </w:p>
        </w:tc>
        <w:tc>
          <w:tcPr>
            <w:tcW w:w="3530"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0.5%+41800元</w:t>
            </w:r>
          </w:p>
        </w:tc>
      </w:tr>
      <w:tr w:rsidR="0012537F" w:rsidTr="0012537F">
        <w:trPr>
          <w:trHeight w:val="272"/>
          <w:jc w:val="center"/>
        </w:trPr>
        <w:tc>
          <w:tcPr>
            <w:tcW w:w="8497" w:type="dxa"/>
            <w:gridSpan w:val="4"/>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非财产案件</w:t>
            </w:r>
          </w:p>
        </w:tc>
      </w:tr>
      <w:tr w:rsidR="0012537F" w:rsidTr="0012537F">
        <w:trPr>
          <w:trHeight w:val="272"/>
          <w:jc w:val="center"/>
        </w:trPr>
        <w:tc>
          <w:tcPr>
            <w:tcW w:w="6178" w:type="dxa"/>
            <w:gridSpan w:val="3"/>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案 由</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收 费 标 准</w:t>
            </w:r>
          </w:p>
        </w:tc>
      </w:tr>
      <w:tr w:rsidR="0012537F" w:rsidTr="0012537F">
        <w:trPr>
          <w:trHeight w:val="257"/>
          <w:jc w:val="center"/>
        </w:trPr>
        <w:tc>
          <w:tcPr>
            <w:tcW w:w="2154" w:type="dxa"/>
            <w:vMerge w:val="restart"/>
            <w:vAlign w:val="center"/>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离 婚</w:t>
            </w: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一般情况</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50至300元</w:t>
            </w:r>
          </w:p>
        </w:tc>
      </w:tr>
      <w:tr w:rsidR="0012537F" w:rsidTr="0012537F">
        <w:trPr>
          <w:trHeight w:val="640"/>
          <w:jc w:val="center"/>
        </w:trPr>
        <w:tc>
          <w:tcPr>
            <w:tcW w:w="2154" w:type="dxa"/>
            <w:vMerge/>
          </w:tcPr>
          <w:p w:rsidR="0012537F" w:rsidRPr="006B3584" w:rsidRDefault="0012537F" w:rsidP="001D1E5A">
            <w:pPr>
              <w:spacing w:line="500" w:lineRule="exact"/>
              <w:jc w:val="center"/>
              <w:rPr>
                <w:rFonts w:ascii="仿宋" w:eastAsia="仿宋" w:hAnsi="仿宋"/>
                <w:sz w:val="24"/>
                <w:szCs w:val="24"/>
              </w:rPr>
            </w:pP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涉及财产分割，财产总额</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不超过20万元</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不另行交纳</w:t>
            </w:r>
          </w:p>
        </w:tc>
      </w:tr>
      <w:tr w:rsidR="0012537F" w:rsidTr="0012537F">
        <w:trPr>
          <w:trHeight w:val="145"/>
          <w:jc w:val="center"/>
        </w:trPr>
        <w:tc>
          <w:tcPr>
            <w:tcW w:w="2154" w:type="dxa"/>
            <w:vMerge/>
          </w:tcPr>
          <w:p w:rsidR="0012537F" w:rsidRPr="006B3584" w:rsidRDefault="0012537F" w:rsidP="001D1E5A">
            <w:pPr>
              <w:spacing w:line="500" w:lineRule="exact"/>
              <w:jc w:val="center"/>
              <w:rPr>
                <w:rFonts w:ascii="仿宋" w:eastAsia="仿宋" w:hAnsi="仿宋"/>
                <w:sz w:val="24"/>
                <w:szCs w:val="24"/>
              </w:rPr>
            </w:pP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超过20万元的部分</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0.5%</w:t>
            </w:r>
          </w:p>
        </w:tc>
      </w:tr>
      <w:tr w:rsidR="0012537F" w:rsidTr="0012537F">
        <w:trPr>
          <w:trHeight w:val="272"/>
          <w:jc w:val="center"/>
        </w:trPr>
        <w:tc>
          <w:tcPr>
            <w:tcW w:w="2154" w:type="dxa"/>
            <w:vMerge w:val="restart"/>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侵害姓名权、</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名称权、肖像</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权、名誉权、</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荣誉权以及其</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他人格权的案件</w:t>
            </w: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一般情况</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100至500元</w:t>
            </w:r>
          </w:p>
        </w:tc>
      </w:tr>
      <w:tr w:rsidR="0012537F" w:rsidTr="0012537F">
        <w:trPr>
          <w:trHeight w:val="560"/>
          <w:jc w:val="center"/>
        </w:trPr>
        <w:tc>
          <w:tcPr>
            <w:tcW w:w="2154" w:type="dxa"/>
            <w:vMerge/>
            <w:tcBorders>
              <w:bottom w:val="single" w:sz="4" w:space="0" w:color="000000" w:themeColor="text1"/>
            </w:tcBorders>
          </w:tcPr>
          <w:p w:rsidR="0012537F" w:rsidRPr="006B3584" w:rsidRDefault="0012537F" w:rsidP="001D1E5A">
            <w:pPr>
              <w:spacing w:line="500" w:lineRule="exact"/>
              <w:jc w:val="center"/>
              <w:rPr>
                <w:rFonts w:ascii="仿宋" w:eastAsia="仿宋" w:hAnsi="仿宋"/>
                <w:sz w:val="24"/>
                <w:szCs w:val="24"/>
              </w:rPr>
            </w:pPr>
          </w:p>
        </w:tc>
        <w:tc>
          <w:tcPr>
            <w:tcW w:w="4024" w:type="dxa"/>
            <w:gridSpan w:val="2"/>
            <w:tcBorders>
              <w:bottom w:val="single" w:sz="4" w:space="0" w:color="000000" w:themeColor="text1"/>
            </w:tcBorders>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涉及损害赔偿，赔偿金额</w:t>
            </w:r>
          </w:p>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不超过5万元的</w:t>
            </w:r>
          </w:p>
        </w:tc>
        <w:tc>
          <w:tcPr>
            <w:tcW w:w="2319" w:type="dxa"/>
            <w:tcBorders>
              <w:bottom w:val="single" w:sz="4" w:space="0" w:color="000000" w:themeColor="text1"/>
            </w:tcBorders>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不另行交纳</w:t>
            </w:r>
          </w:p>
        </w:tc>
      </w:tr>
      <w:tr w:rsidR="0012537F" w:rsidTr="0012537F">
        <w:trPr>
          <w:trHeight w:val="145"/>
          <w:jc w:val="center"/>
        </w:trPr>
        <w:tc>
          <w:tcPr>
            <w:tcW w:w="2154" w:type="dxa"/>
            <w:vMerge/>
          </w:tcPr>
          <w:p w:rsidR="0012537F" w:rsidRPr="006B3584" w:rsidRDefault="0012537F" w:rsidP="001D1E5A">
            <w:pPr>
              <w:spacing w:line="500" w:lineRule="exact"/>
              <w:jc w:val="center"/>
              <w:rPr>
                <w:rFonts w:ascii="仿宋" w:eastAsia="仿宋" w:hAnsi="仿宋"/>
                <w:sz w:val="24"/>
                <w:szCs w:val="24"/>
              </w:rPr>
            </w:pP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超过5万元至10万元的</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1%</w:t>
            </w:r>
          </w:p>
        </w:tc>
      </w:tr>
      <w:tr w:rsidR="0012537F" w:rsidTr="0012537F">
        <w:trPr>
          <w:trHeight w:val="145"/>
          <w:jc w:val="center"/>
        </w:trPr>
        <w:tc>
          <w:tcPr>
            <w:tcW w:w="2154" w:type="dxa"/>
            <w:vMerge/>
          </w:tcPr>
          <w:p w:rsidR="0012537F" w:rsidRPr="006B3584" w:rsidRDefault="0012537F" w:rsidP="001D1E5A">
            <w:pPr>
              <w:spacing w:line="500" w:lineRule="exact"/>
              <w:jc w:val="center"/>
              <w:rPr>
                <w:rFonts w:ascii="仿宋" w:eastAsia="仿宋" w:hAnsi="仿宋"/>
                <w:sz w:val="24"/>
                <w:szCs w:val="24"/>
              </w:rPr>
            </w:pPr>
          </w:p>
        </w:tc>
        <w:tc>
          <w:tcPr>
            <w:tcW w:w="4024" w:type="dxa"/>
            <w:gridSpan w:val="2"/>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超过10万元的部分</w:t>
            </w:r>
          </w:p>
        </w:tc>
        <w:tc>
          <w:tcPr>
            <w:tcW w:w="2319"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0.5%</w:t>
            </w:r>
          </w:p>
        </w:tc>
      </w:tr>
      <w:tr w:rsidR="0012537F" w:rsidTr="0012537F">
        <w:trPr>
          <w:trHeight w:val="272"/>
          <w:jc w:val="center"/>
        </w:trPr>
        <w:tc>
          <w:tcPr>
            <w:tcW w:w="2154" w:type="dxa"/>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其他</w:t>
            </w:r>
          </w:p>
        </w:tc>
        <w:tc>
          <w:tcPr>
            <w:tcW w:w="6343" w:type="dxa"/>
            <w:gridSpan w:val="3"/>
          </w:tcPr>
          <w:p w:rsidR="0012537F" w:rsidRPr="006B3584" w:rsidRDefault="0012537F" w:rsidP="001D1E5A">
            <w:pPr>
              <w:spacing w:line="500" w:lineRule="exact"/>
              <w:jc w:val="center"/>
              <w:rPr>
                <w:rFonts w:ascii="仿宋" w:eastAsia="仿宋" w:hAnsi="仿宋"/>
                <w:sz w:val="24"/>
                <w:szCs w:val="24"/>
              </w:rPr>
            </w:pPr>
            <w:r w:rsidRPr="006B3584">
              <w:rPr>
                <w:rFonts w:ascii="仿宋" w:eastAsia="仿宋" w:hAnsi="仿宋" w:hint="eastAsia"/>
                <w:sz w:val="24"/>
                <w:szCs w:val="24"/>
              </w:rPr>
              <w:t>50至100元</w:t>
            </w:r>
          </w:p>
        </w:tc>
      </w:tr>
    </w:tbl>
    <w:p w:rsidR="0027734A" w:rsidRDefault="0027734A" w:rsidP="001D1E5A">
      <w:pPr>
        <w:spacing w:line="500" w:lineRule="exact"/>
        <w:ind w:firstLineChars="196" w:firstLine="630"/>
        <w:rPr>
          <w:rFonts w:ascii="宋体" w:eastAsia="宋体" w:hAnsi="宋体" w:cs="Arial"/>
          <w:b/>
          <w:color w:val="000000"/>
          <w:kern w:val="0"/>
          <w:sz w:val="32"/>
          <w:szCs w:val="32"/>
        </w:rPr>
      </w:pPr>
    </w:p>
    <w:p w:rsidR="00900BDC" w:rsidRDefault="00900BDC" w:rsidP="001D1E5A">
      <w:pPr>
        <w:spacing w:line="500" w:lineRule="exact"/>
        <w:ind w:firstLineChars="196" w:firstLine="630"/>
        <w:rPr>
          <w:rFonts w:ascii="宋体" w:eastAsia="宋体" w:hAnsi="宋体" w:cs="Arial" w:hint="eastAsia"/>
          <w:b/>
          <w:color w:val="000000"/>
          <w:kern w:val="0"/>
          <w:sz w:val="32"/>
          <w:szCs w:val="32"/>
        </w:rPr>
      </w:pPr>
    </w:p>
    <w:p w:rsidR="009B0D49" w:rsidRPr="003342A2" w:rsidRDefault="007E20B0" w:rsidP="001D1E5A">
      <w:pPr>
        <w:spacing w:line="500" w:lineRule="exact"/>
        <w:ind w:firstLineChars="196" w:firstLine="630"/>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lastRenderedPageBreak/>
        <w:t>3、</w:t>
      </w:r>
      <w:r w:rsidR="00CC5FB7" w:rsidRPr="003342A2">
        <w:rPr>
          <w:rFonts w:ascii="宋体" w:eastAsia="宋体" w:hAnsi="宋体" w:cs="Arial" w:hint="eastAsia"/>
          <w:b/>
          <w:color w:val="000000"/>
          <w:kern w:val="0"/>
          <w:sz w:val="32"/>
          <w:szCs w:val="32"/>
        </w:rPr>
        <w:t>保全费用计算标准</w:t>
      </w:r>
    </w:p>
    <w:p w:rsidR="00863CCE" w:rsidRPr="008F43D6" w:rsidRDefault="007E20B0" w:rsidP="001D1E5A">
      <w:pPr>
        <w:spacing w:line="500" w:lineRule="exact"/>
        <w:ind w:firstLineChars="200" w:firstLine="640"/>
        <w:rPr>
          <w:rFonts w:ascii="仿宋" w:eastAsia="仿宋" w:hAnsi="仿宋" w:cs="Arial"/>
          <w:b/>
          <w:color w:val="000000"/>
          <w:kern w:val="0"/>
          <w:sz w:val="32"/>
          <w:szCs w:val="32"/>
        </w:rPr>
      </w:pPr>
      <w:bookmarkStart w:id="26" w:name="No86_Z3T14K2"/>
      <w:bookmarkEnd w:id="26"/>
      <w:r w:rsidRPr="008F43D6">
        <w:rPr>
          <w:rFonts w:ascii="仿宋" w:eastAsia="仿宋" w:hAnsi="仿宋" w:hint="eastAsia"/>
          <w:color w:val="000000"/>
          <w:sz w:val="32"/>
          <w:szCs w:val="32"/>
        </w:rPr>
        <w:t>财产数额不超过1000元或者不涉及财产数额的，每件交纳30元；超过1000元至10万元的部分，按照1%交纳；超过10万元的部分，按照0.5%交纳。超过89.6万元的，当事人申请保全措施交纳的费用最多不超过5000元。</w:t>
      </w:r>
      <w:bookmarkStart w:id="27" w:name="No57_T13K1X1"/>
      <w:bookmarkEnd w:id="27"/>
    </w:p>
    <w:p w:rsidR="00863CCE" w:rsidRPr="003342A2" w:rsidRDefault="000E43F5"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4</w:t>
      </w:r>
      <w:r w:rsidR="001B0D00" w:rsidRPr="003342A2">
        <w:rPr>
          <w:rFonts w:ascii="宋体" w:eastAsia="宋体" w:hAnsi="宋体" w:cs="Arial" w:hint="eastAsia"/>
          <w:b/>
          <w:color w:val="000000"/>
          <w:kern w:val="0"/>
          <w:sz w:val="32"/>
          <w:szCs w:val="32"/>
        </w:rPr>
        <w:t>、司法救助</w:t>
      </w:r>
      <w:r w:rsidR="00786B37" w:rsidRPr="003342A2">
        <w:rPr>
          <w:rFonts w:ascii="宋体" w:eastAsia="宋体" w:hAnsi="宋体" w:cs="Arial" w:hint="eastAsia"/>
          <w:b/>
          <w:color w:val="000000"/>
          <w:kern w:val="0"/>
          <w:sz w:val="32"/>
          <w:szCs w:val="32"/>
        </w:rPr>
        <w:t>即申请诉讼费减</w:t>
      </w:r>
      <w:r w:rsidR="00467BCA" w:rsidRPr="003342A2">
        <w:rPr>
          <w:rFonts w:ascii="宋体" w:eastAsia="宋体" w:hAnsi="宋体" w:cs="Arial" w:hint="eastAsia"/>
          <w:b/>
          <w:color w:val="000000"/>
          <w:kern w:val="0"/>
          <w:sz w:val="32"/>
          <w:szCs w:val="32"/>
        </w:rPr>
        <w:t>交</w:t>
      </w:r>
      <w:r w:rsidR="00786B37" w:rsidRPr="003342A2">
        <w:rPr>
          <w:rFonts w:ascii="宋体" w:eastAsia="宋体" w:hAnsi="宋体" w:cs="Arial" w:hint="eastAsia"/>
          <w:b/>
          <w:color w:val="000000"/>
          <w:kern w:val="0"/>
          <w:sz w:val="32"/>
          <w:szCs w:val="32"/>
        </w:rPr>
        <w:t>、缓</w:t>
      </w:r>
      <w:r w:rsidR="00467BCA" w:rsidRPr="003342A2">
        <w:rPr>
          <w:rFonts w:ascii="宋体" w:eastAsia="宋体" w:hAnsi="宋体" w:cs="Arial" w:hint="eastAsia"/>
          <w:b/>
          <w:color w:val="000000"/>
          <w:kern w:val="0"/>
          <w:sz w:val="32"/>
          <w:szCs w:val="32"/>
        </w:rPr>
        <w:t>交</w:t>
      </w:r>
      <w:r w:rsidR="00786B37" w:rsidRPr="003342A2">
        <w:rPr>
          <w:rFonts w:ascii="宋体" w:eastAsia="宋体" w:hAnsi="宋体" w:cs="Arial" w:hint="eastAsia"/>
          <w:b/>
          <w:color w:val="000000"/>
          <w:kern w:val="0"/>
          <w:sz w:val="32"/>
          <w:szCs w:val="32"/>
        </w:rPr>
        <w:t>、免</w:t>
      </w:r>
      <w:r w:rsidR="00467BCA" w:rsidRPr="003342A2">
        <w:rPr>
          <w:rFonts w:ascii="宋体" w:eastAsia="宋体" w:hAnsi="宋体" w:cs="Arial" w:hint="eastAsia"/>
          <w:b/>
          <w:color w:val="000000"/>
          <w:kern w:val="0"/>
          <w:sz w:val="32"/>
          <w:szCs w:val="32"/>
        </w:rPr>
        <w:t>交</w:t>
      </w:r>
      <w:bookmarkStart w:id="28" w:name="No432_Z11T118K2"/>
      <w:bookmarkEnd w:id="28"/>
    </w:p>
    <w:p w:rsidR="00863CCE" w:rsidRPr="008F43D6" w:rsidRDefault="001B0D00" w:rsidP="001D1E5A">
      <w:pPr>
        <w:spacing w:line="500" w:lineRule="exact"/>
        <w:ind w:firstLineChars="200" w:firstLine="640"/>
        <w:rPr>
          <w:rFonts w:ascii="仿宋" w:eastAsia="仿宋" w:hAnsi="仿宋" w:cs="Arial"/>
          <w:b/>
          <w:color w:val="000000"/>
          <w:kern w:val="0"/>
          <w:sz w:val="32"/>
          <w:szCs w:val="32"/>
        </w:rPr>
      </w:pPr>
      <w:r w:rsidRPr="008F43D6">
        <w:rPr>
          <w:rFonts w:ascii="仿宋" w:eastAsia="仿宋" w:hAnsi="仿宋" w:cs="Arial" w:hint="eastAsia"/>
          <w:color w:val="000000"/>
          <w:sz w:val="32"/>
          <w:szCs w:val="32"/>
        </w:rPr>
        <w:t>（1）当事人交纳诉讼费用确有困难的，可以按照规定向人民法院申请缓交、减交或者免交。诉讼费用的免交只适用于自然人。</w:t>
      </w:r>
    </w:p>
    <w:p w:rsidR="001B0D00" w:rsidRPr="008F43D6" w:rsidRDefault="001B0D00" w:rsidP="001D1E5A">
      <w:pPr>
        <w:spacing w:line="500" w:lineRule="exact"/>
        <w:ind w:firstLineChars="200" w:firstLine="640"/>
        <w:rPr>
          <w:rFonts w:ascii="仿宋" w:eastAsia="仿宋" w:hAnsi="仿宋" w:cs="Arial"/>
          <w:b/>
          <w:color w:val="000000"/>
          <w:kern w:val="0"/>
          <w:sz w:val="32"/>
          <w:szCs w:val="32"/>
        </w:rPr>
      </w:pPr>
      <w:r w:rsidRPr="008F43D6">
        <w:rPr>
          <w:rFonts w:ascii="仿宋" w:eastAsia="仿宋" w:hAnsi="仿宋" w:cs="Arial" w:hint="eastAsia"/>
          <w:color w:val="000000"/>
          <w:sz w:val="32"/>
          <w:szCs w:val="32"/>
        </w:rPr>
        <w:t>（2）</w:t>
      </w:r>
      <w:bookmarkStart w:id="29" w:name="No181_Z6T44K2"/>
      <w:bookmarkStart w:id="30" w:name="No182_Z6T45"/>
      <w:bookmarkEnd w:id="29"/>
      <w:bookmarkEnd w:id="30"/>
      <w:r w:rsidRPr="008F43D6">
        <w:rPr>
          <w:rFonts w:ascii="仿宋" w:eastAsia="仿宋" w:hAnsi="仿宋" w:cs="Arial" w:hint="eastAsia"/>
          <w:color w:val="000000"/>
          <w:kern w:val="0"/>
          <w:sz w:val="32"/>
          <w:szCs w:val="32"/>
        </w:rPr>
        <w:t>准予免交诉讼费用</w:t>
      </w:r>
      <w:r w:rsidR="00786B37" w:rsidRPr="008F43D6">
        <w:rPr>
          <w:rFonts w:ascii="仿宋" w:eastAsia="仿宋" w:hAnsi="仿宋" w:cs="Arial" w:hint="eastAsia"/>
          <w:color w:val="000000"/>
          <w:kern w:val="0"/>
          <w:sz w:val="32"/>
          <w:szCs w:val="32"/>
        </w:rPr>
        <w:t>的情况</w:t>
      </w:r>
      <w:r w:rsidRPr="008F43D6">
        <w:rPr>
          <w:rFonts w:ascii="仿宋" w:eastAsia="仿宋" w:hAnsi="仿宋" w:cs="Arial" w:hint="eastAsia"/>
          <w:color w:val="000000"/>
          <w:kern w:val="0"/>
          <w:sz w:val="32"/>
          <w:szCs w:val="32"/>
        </w:rPr>
        <w:t>：</w:t>
      </w:r>
    </w:p>
    <w:bookmarkStart w:id="31" w:name="No184_T45K1X1"/>
    <w:bookmarkEnd w:id="31"/>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1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①</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残疾人无固定生活来源的；</w:t>
      </w:r>
    </w:p>
    <w:bookmarkStart w:id="32" w:name="No185_T45K1X2"/>
    <w:bookmarkEnd w:id="32"/>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2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②</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追索赡养费、扶养费、抚育费、抚恤金的；</w:t>
      </w:r>
    </w:p>
    <w:bookmarkStart w:id="33" w:name="No186_T45K1X3"/>
    <w:bookmarkEnd w:id="33"/>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3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③</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最低生活保障对象、农村特困定期救济对象、农村五保供养对象或者领取失业保险金人员，无其他收入的；</w:t>
      </w:r>
    </w:p>
    <w:bookmarkStart w:id="34" w:name="No187_T45K1X4"/>
    <w:bookmarkEnd w:id="34"/>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4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④</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因见义勇为或者为保护社会公共利益致使自身合法权益受到损害，本人或者其近亲属请求赔偿或者补偿的；</w:t>
      </w:r>
    </w:p>
    <w:bookmarkStart w:id="35" w:name="No188_T45K1X5"/>
    <w:bookmarkEnd w:id="35"/>
    <w:p w:rsidR="00863CCE"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5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⑤</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确实需要免交的其他情形。</w:t>
      </w:r>
      <w:bookmarkStart w:id="36" w:name="No189_Z6T46"/>
      <w:bookmarkEnd w:id="36"/>
    </w:p>
    <w:p w:rsidR="001B0D00" w:rsidRPr="008F43D6" w:rsidRDefault="00786B37"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bCs/>
          <w:color w:val="000000"/>
          <w:kern w:val="0"/>
          <w:sz w:val="32"/>
          <w:szCs w:val="32"/>
        </w:rPr>
        <w:t>（3）</w:t>
      </w:r>
      <w:r w:rsidR="001B0D00" w:rsidRPr="008F43D6">
        <w:rPr>
          <w:rFonts w:ascii="仿宋" w:eastAsia="仿宋" w:hAnsi="仿宋" w:cs="Arial" w:hint="eastAsia"/>
          <w:color w:val="000000"/>
          <w:kern w:val="0"/>
          <w:sz w:val="32"/>
          <w:szCs w:val="32"/>
        </w:rPr>
        <w:t>准予减交诉讼费用</w:t>
      </w:r>
      <w:r w:rsidRPr="008F43D6">
        <w:rPr>
          <w:rFonts w:ascii="仿宋" w:eastAsia="仿宋" w:hAnsi="仿宋" w:cs="Arial" w:hint="eastAsia"/>
          <w:color w:val="000000"/>
          <w:kern w:val="0"/>
          <w:sz w:val="32"/>
          <w:szCs w:val="32"/>
        </w:rPr>
        <w:t>的情况</w:t>
      </w:r>
      <w:r w:rsidR="001B0D00" w:rsidRPr="008F43D6">
        <w:rPr>
          <w:rFonts w:ascii="仿宋" w:eastAsia="仿宋" w:hAnsi="仿宋" w:cs="Arial" w:hint="eastAsia"/>
          <w:color w:val="000000"/>
          <w:kern w:val="0"/>
          <w:sz w:val="32"/>
          <w:szCs w:val="32"/>
        </w:rPr>
        <w:t>：</w:t>
      </w:r>
    </w:p>
    <w:bookmarkStart w:id="37" w:name="No191_T46K1X1"/>
    <w:bookmarkEnd w:id="37"/>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1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①</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因自然灾害等不可抗力造成生活困难，正在接受社会救济，或者家庭生产经营难以为继的；</w:t>
      </w:r>
    </w:p>
    <w:bookmarkStart w:id="38" w:name="No192_T46K1X2"/>
    <w:bookmarkEnd w:id="38"/>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2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②</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属于国家规定的优抚、安置对象的；</w:t>
      </w:r>
    </w:p>
    <w:bookmarkStart w:id="39" w:name="No193_T46K1X3"/>
    <w:bookmarkEnd w:id="39"/>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3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③</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社会福利机构和救助管理站；</w:t>
      </w:r>
    </w:p>
    <w:bookmarkStart w:id="40" w:name="No194_T46K1X4"/>
    <w:bookmarkEnd w:id="40"/>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4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④</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确实需要减交的其他情形。</w:t>
      </w:r>
    </w:p>
    <w:bookmarkStart w:id="41" w:name="No195_Z6T46K2"/>
    <w:bookmarkEnd w:id="41"/>
    <w:p w:rsidR="00863CCE"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786B37" w:rsidRPr="008F43D6">
        <w:rPr>
          <w:rFonts w:ascii="仿宋" w:eastAsia="仿宋" w:hAnsi="仿宋" w:cs="Arial"/>
          <w:color w:val="000000"/>
          <w:kern w:val="0"/>
          <w:sz w:val="32"/>
          <w:szCs w:val="32"/>
        </w:rPr>
        <w:instrText xml:space="preserve"> </w:instrText>
      </w:r>
      <w:r w:rsidR="00786B37" w:rsidRPr="008F43D6">
        <w:rPr>
          <w:rFonts w:ascii="仿宋" w:eastAsia="仿宋" w:hAnsi="仿宋" w:cs="Arial" w:hint="eastAsia"/>
          <w:color w:val="000000"/>
          <w:kern w:val="0"/>
          <w:sz w:val="32"/>
          <w:szCs w:val="32"/>
        </w:rPr>
        <w:instrText>= 5 \* GB3</w:instrText>
      </w:r>
      <w:r w:rsidR="00786B37"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786B37" w:rsidRPr="008F43D6">
        <w:rPr>
          <w:rFonts w:ascii="仿宋" w:eastAsia="仿宋" w:hAnsi="仿宋" w:cs="Arial" w:hint="eastAsia"/>
          <w:noProof/>
          <w:color w:val="000000"/>
          <w:kern w:val="0"/>
          <w:sz w:val="32"/>
          <w:szCs w:val="32"/>
        </w:rPr>
        <w:t>⑤</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人民法院准予减交诉讼费用的，减交比例不得低于30%。</w:t>
      </w:r>
      <w:bookmarkStart w:id="42" w:name="No196_Z6T47"/>
      <w:bookmarkStart w:id="43" w:name="No197_Z6T47K1"/>
      <w:bookmarkEnd w:id="42"/>
      <w:bookmarkEnd w:id="43"/>
    </w:p>
    <w:p w:rsidR="001B0D00" w:rsidRPr="008F43D6" w:rsidRDefault="0080126B"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bCs/>
          <w:color w:val="000000"/>
          <w:kern w:val="0"/>
          <w:sz w:val="32"/>
          <w:szCs w:val="32"/>
        </w:rPr>
        <w:t>（4）</w:t>
      </w:r>
      <w:r w:rsidR="001B0D00" w:rsidRPr="008F43D6">
        <w:rPr>
          <w:rFonts w:ascii="仿宋" w:eastAsia="仿宋" w:hAnsi="仿宋" w:cs="Arial" w:hint="eastAsia"/>
          <w:color w:val="000000"/>
          <w:kern w:val="0"/>
          <w:sz w:val="32"/>
          <w:szCs w:val="32"/>
        </w:rPr>
        <w:t>准予缓交诉讼费用</w:t>
      </w:r>
      <w:r w:rsidRPr="008F43D6">
        <w:rPr>
          <w:rFonts w:ascii="仿宋" w:eastAsia="仿宋" w:hAnsi="仿宋" w:cs="Arial" w:hint="eastAsia"/>
          <w:color w:val="000000"/>
          <w:kern w:val="0"/>
          <w:sz w:val="32"/>
          <w:szCs w:val="32"/>
        </w:rPr>
        <w:t>的情况</w:t>
      </w:r>
      <w:r w:rsidR="001B0D00" w:rsidRPr="008F43D6">
        <w:rPr>
          <w:rFonts w:ascii="仿宋" w:eastAsia="仿宋" w:hAnsi="仿宋" w:cs="Arial" w:hint="eastAsia"/>
          <w:color w:val="000000"/>
          <w:kern w:val="0"/>
          <w:sz w:val="32"/>
          <w:szCs w:val="32"/>
        </w:rPr>
        <w:t>：</w:t>
      </w:r>
    </w:p>
    <w:bookmarkStart w:id="44" w:name="No198_T47K1X1"/>
    <w:bookmarkEnd w:id="44"/>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80126B" w:rsidRPr="008F43D6">
        <w:rPr>
          <w:rFonts w:ascii="仿宋" w:eastAsia="仿宋" w:hAnsi="仿宋" w:cs="Arial"/>
          <w:color w:val="000000"/>
          <w:kern w:val="0"/>
          <w:sz w:val="32"/>
          <w:szCs w:val="32"/>
        </w:rPr>
        <w:instrText xml:space="preserve"> </w:instrText>
      </w:r>
      <w:r w:rsidR="0080126B" w:rsidRPr="008F43D6">
        <w:rPr>
          <w:rFonts w:ascii="仿宋" w:eastAsia="仿宋" w:hAnsi="仿宋" w:cs="Arial" w:hint="eastAsia"/>
          <w:color w:val="000000"/>
          <w:kern w:val="0"/>
          <w:sz w:val="32"/>
          <w:szCs w:val="32"/>
        </w:rPr>
        <w:instrText>= 1 \* GB3</w:instrText>
      </w:r>
      <w:r w:rsidR="0080126B"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80126B" w:rsidRPr="008F43D6">
        <w:rPr>
          <w:rFonts w:ascii="仿宋" w:eastAsia="仿宋" w:hAnsi="仿宋" w:cs="Arial" w:hint="eastAsia"/>
          <w:noProof/>
          <w:color w:val="000000"/>
          <w:kern w:val="0"/>
          <w:sz w:val="32"/>
          <w:szCs w:val="32"/>
        </w:rPr>
        <w:t>①</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追索社会保险金、经济补偿金的；</w:t>
      </w:r>
    </w:p>
    <w:bookmarkStart w:id="45" w:name="No199_T47K1X2"/>
    <w:bookmarkEnd w:id="45"/>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lastRenderedPageBreak/>
        <w:fldChar w:fldCharType="begin"/>
      </w:r>
      <w:r w:rsidR="0080126B" w:rsidRPr="008F43D6">
        <w:rPr>
          <w:rFonts w:ascii="仿宋" w:eastAsia="仿宋" w:hAnsi="仿宋" w:cs="Arial"/>
          <w:color w:val="000000"/>
          <w:kern w:val="0"/>
          <w:sz w:val="32"/>
          <w:szCs w:val="32"/>
        </w:rPr>
        <w:instrText xml:space="preserve"> </w:instrText>
      </w:r>
      <w:r w:rsidR="0080126B" w:rsidRPr="008F43D6">
        <w:rPr>
          <w:rFonts w:ascii="仿宋" w:eastAsia="仿宋" w:hAnsi="仿宋" w:cs="Arial" w:hint="eastAsia"/>
          <w:color w:val="000000"/>
          <w:kern w:val="0"/>
          <w:sz w:val="32"/>
          <w:szCs w:val="32"/>
        </w:rPr>
        <w:instrText>= 2 \* GB3</w:instrText>
      </w:r>
      <w:r w:rsidR="0080126B"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80126B" w:rsidRPr="008F43D6">
        <w:rPr>
          <w:rFonts w:ascii="仿宋" w:eastAsia="仿宋" w:hAnsi="仿宋" w:cs="Arial" w:hint="eastAsia"/>
          <w:noProof/>
          <w:color w:val="000000"/>
          <w:kern w:val="0"/>
          <w:sz w:val="32"/>
          <w:szCs w:val="32"/>
        </w:rPr>
        <w:t>②</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海上事故、交通事故、医疗事故、工伤事故、产品质量事故或者其他人身伤害事故的受害人请求赔偿的；</w:t>
      </w:r>
    </w:p>
    <w:bookmarkStart w:id="46" w:name="No200_T47K1X3"/>
    <w:bookmarkEnd w:id="46"/>
    <w:p w:rsidR="001B0D00"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80126B" w:rsidRPr="008F43D6">
        <w:rPr>
          <w:rFonts w:ascii="仿宋" w:eastAsia="仿宋" w:hAnsi="仿宋" w:cs="Arial"/>
          <w:color w:val="000000"/>
          <w:kern w:val="0"/>
          <w:sz w:val="32"/>
          <w:szCs w:val="32"/>
        </w:rPr>
        <w:instrText xml:space="preserve"> </w:instrText>
      </w:r>
      <w:r w:rsidR="0080126B" w:rsidRPr="008F43D6">
        <w:rPr>
          <w:rFonts w:ascii="仿宋" w:eastAsia="仿宋" w:hAnsi="仿宋" w:cs="Arial" w:hint="eastAsia"/>
          <w:color w:val="000000"/>
          <w:kern w:val="0"/>
          <w:sz w:val="32"/>
          <w:szCs w:val="32"/>
        </w:rPr>
        <w:instrText>= 3 \* GB3</w:instrText>
      </w:r>
      <w:r w:rsidR="0080126B"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80126B" w:rsidRPr="008F43D6">
        <w:rPr>
          <w:rFonts w:ascii="仿宋" w:eastAsia="仿宋" w:hAnsi="仿宋" w:cs="Arial" w:hint="eastAsia"/>
          <w:noProof/>
          <w:color w:val="000000"/>
          <w:kern w:val="0"/>
          <w:sz w:val="32"/>
          <w:szCs w:val="32"/>
        </w:rPr>
        <w:t>③</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正在接受有关部门法律援助的；</w:t>
      </w:r>
    </w:p>
    <w:bookmarkStart w:id="47" w:name="No201_T47K1X4"/>
    <w:bookmarkEnd w:id="47"/>
    <w:p w:rsidR="00863CCE" w:rsidRPr="008F43D6" w:rsidRDefault="00D34973"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color w:val="000000"/>
          <w:kern w:val="0"/>
          <w:sz w:val="32"/>
          <w:szCs w:val="32"/>
        </w:rPr>
        <w:fldChar w:fldCharType="begin"/>
      </w:r>
      <w:r w:rsidR="0080126B" w:rsidRPr="008F43D6">
        <w:rPr>
          <w:rFonts w:ascii="仿宋" w:eastAsia="仿宋" w:hAnsi="仿宋" w:cs="Arial"/>
          <w:color w:val="000000"/>
          <w:kern w:val="0"/>
          <w:sz w:val="32"/>
          <w:szCs w:val="32"/>
        </w:rPr>
        <w:instrText xml:space="preserve"> </w:instrText>
      </w:r>
      <w:r w:rsidR="0080126B" w:rsidRPr="008F43D6">
        <w:rPr>
          <w:rFonts w:ascii="仿宋" w:eastAsia="仿宋" w:hAnsi="仿宋" w:cs="Arial" w:hint="eastAsia"/>
          <w:color w:val="000000"/>
          <w:kern w:val="0"/>
          <w:sz w:val="32"/>
          <w:szCs w:val="32"/>
        </w:rPr>
        <w:instrText>= 4 \* GB3</w:instrText>
      </w:r>
      <w:r w:rsidR="0080126B" w:rsidRPr="008F43D6">
        <w:rPr>
          <w:rFonts w:ascii="仿宋" w:eastAsia="仿宋" w:hAnsi="仿宋" w:cs="Arial"/>
          <w:color w:val="000000"/>
          <w:kern w:val="0"/>
          <w:sz w:val="32"/>
          <w:szCs w:val="32"/>
        </w:rPr>
        <w:instrText xml:space="preserve"> </w:instrText>
      </w:r>
      <w:r w:rsidRPr="008F43D6">
        <w:rPr>
          <w:rFonts w:ascii="仿宋" w:eastAsia="仿宋" w:hAnsi="仿宋" w:cs="Arial"/>
          <w:color w:val="000000"/>
          <w:kern w:val="0"/>
          <w:sz w:val="32"/>
          <w:szCs w:val="32"/>
        </w:rPr>
        <w:fldChar w:fldCharType="separate"/>
      </w:r>
      <w:r w:rsidR="0080126B" w:rsidRPr="008F43D6">
        <w:rPr>
          <w:rFonts w:ascii="仿宋" w:eastAsia="仿宋" w:hAnsi="仿宋" w:cs="Arial" w:hint="eastAsia"/>
          <w:noProof/>
          <w:color w:val="000000"/>
          <w:kern w:val="0"/>
          <w:sz w:val="32"/>
          <w:szCs w:val="32"/>
        </w:rPr>
        <w:t>④</w:t>
      </w:r>
      <w:r w:rsidRPr="008F43D6">
        <w:rPr>
          <w:rFonts w:ascii="仿宋" w:eastAsia="仿宋" w:hAnsi="仿宋" w:cs="Arial"/>
          <w:color w:val="000000"/>
          <w:kern w:val="0"/>
          <w:sz w:val="32"/>
          <w:szCs w:val="32"/>
        </w:rPr>
        <w:fldChar w:fldCharType="end"/>
      </w:r>
      <w:r w:rsidR="001B0D00" w:rsidRPr="008F43D6">
        <w:rPr>
          <w:rFonts w:ascii="仿宋" w:eastAsia="仿宋" w:hAnsi="仿宋" w:cs="Arial" w:hint="eastAsia"/>
          <w:color w:val="000000"/>
          <w:kern w:val="0"/>
          <w:sz w:val="32"/>
          <w:szCs w:val="32"/>
        </w:rPr>
        <w:t>确实需要缓交的其他情形。</w:t>
      </w:r>
      <w:bookmarkStart w:id="48" w:name="No202_Z6T48"/>
      <w:bookmarkStart w:id="49" w:name="No203_Z6T48K1"/>
      <w:bookmarkEnd w:id="48"/>
      <w:bookmarkEnd w:id="49"/>
    </w:p>
    <w:p w:rsidR="00863CCE" w:rsidRPr="008F43D6" w:rsidRDefault="00926286"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bCs/>
          <w:color w:val="000000"/>
          <w:kern w:val="0"/>
          <w:sz w:val="32"/>
          <w:szCs w:val="32"/>
        </w:rPr>
        <w:t>（5）</w:t>
      </w:r>
      <w:r w:rsidRPr="008F43D6">
        <w:rPr>
          <w:rFonts w:ascii="仿宋" w:eastAsia="仿宋" w:hAnsi="仿宋" w:cs="Arial" w:hint="eastAsia"/>
          <w:color w:val="000000"/>
          <w:kern w:val="0"/>
          <w:sz w:val="32"/>
          <w:szCs w:val="32"/>
        </w:rPr>
        <w:t>原告</w:t>
      </w:r>
      <w:r w:rsidR="001B0D00" w:rsidRPr="008F43D6">
        <w:rPr>
          <w:rFonts w:ascii="仿宋" w:eastAsia="仿宋" w:hAnsi="仿宋" w:cs="Arial" w:hint="eastAsia"/>
          <w:color w:val="000000"/>
          <w:kern w:val="0"/>
          <w:sz w:val="32"/>
          <w:szCs w:val="32"/>
        </w:rPr>
        <w:t>申请司法救助，</w:t>
      </w:r>
      <w:r w:rsidRPr="008F43D6">
        <w:rPr>
          <w:rFonts w:ascii="仿宋" w:eastAsia="仿宋" w:hAnsi="仿宋" w:cs="Arial" w:hint="eastAsia"/>
          <w:color w:val="000000"/>
          <w:kern w:val="0"/>
          <w:sz w:val="32"/>
          <w:szCs w:val="32"/>
        </w:rPr>
        <w:t>应</w:t>
      </w:r>
      <w:r w:rsidR="001B0D00" w:rsidRPr="008F43D6">
        <w:rPr>
          <w:rFonts w:ascii="仿宋" w:eastAsia="仿宋" w:hAnsi="仿宋" w:cs="Arial" w:hint="eastAsia"/>
          <w:color w:val="000000"/>
          <w:kern w:val="0"/>
          <w:sz w:val="32"/>
          <w:szCs w:val="32"/>
        </w:rPr>
        <w:t>在起诉或者上诉时提交书面申请</w:t>
      </w:r>
      <w:r w:rsidRPr="008F43D6">
        <w:rPr>
          <w:rFonts w:ascii="仿宋" w:eastAsia="仿宋" w:hAnsi="仿宋" w:cs="Arial" w:hint="eastAsia"/>
          <w:color w:val="000000"/>
          <w:kern w:val="0"/>
          <w:sz w:val="32"/>
          <w:szCs w:val="32"/>
        </w:rPr>
        <w:t>并提供</w:t>
      </w:r>
      <w:r w:rsidR="001B0D00" w:rsidRPr="008F43D6">
        <w:rPr>
          <w:rFonts w:ascii="仿宋" w:eastAsia="仿宋" w:hAnsi="仿宋" w:cs="Arial" w:hint="eastAsia"/>
          <w:color w:val="000000"/>
          <w:kern w:val="0"/>
          <w:sz w:val="32"/>
          <w:szCs w:val="32"/>
        </w:rPr>
        <w:t>足以证明其确有经济困难的证明材料以及其他相关证明材料。</w:t>
      </w:r>
      <w:bookmarkStart w:id="50" w:name="No204_Z6T48K2"/>
      <w:bookmarkEnd w:id="50"/>
      <w:r w:rsidR="001B0D00" w:rsidRPr="008F43D6">
        <w:rPr>
          <w:rFonts w:ascii="仿宋" w:eastAsia="仿宋" w:hAnsi="仿宋" w:cs="Arial" w:hint="eastAsia"/>
          <w:color w:val="000000"/>
          <w:kern w:val="0"/>
          <w:sz w:val="32"/>
          <w:szCs w:val="32"/>
        </w:rPr>
        <w:t>因生活困难或者追索基本生活费用申请免交、减交诉讼费用的，还应当提供本人及其家庭经济状况符合当地民政、劳动保障等部门规定的公民经济困难标准的证明。</w:t>
      </w:r>
    </w:p>
    <w:p w:rsidR="00863CCE" w:rsidRPr="003342A2" w:rsidRDefault="000B7BE4"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5</w:t>
      </w:r>
      <w:r w:rsidR="00903249" w:rsidRPr="003342A2">
        <w:rPr>
          <w:rFonts w:ascii="宋体" w:eastAsia="宋体" w:hAnsi="宋体" w:cs="Arial" w:hint="eastAsia"/>
          <w:b/>
          <w:color w:val="000000"/>
          <w:kern w:val="0"/>
          <w:sz w:val="32"/>
          <w:szCs w:val="32"/>
        </w:rPr>
        <w:t>、</w:t>
      </w:r>
      <w:r w:rsidR="00903249" w:rsidRPr="003342A2">
        <w:rPr>
          <w:rFonts w:ascii="宋体" w:eastAsia="宋体" w:hAnsi="宋体" w:hint="eastAsia"/>
          <w:b/>
          <w:sz w:val="32"/>
          <w:szCs w:val="32"/>
        </w:rPr>
        <w:t>申请诉讼费减、缓、免交需提交的材料要求</w:t>
      </w:r>
    </w:p>
    <w:p w:rsidR="00903249" w:rsidRPr="008F43D6" w:rsidRDefault="00903249"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hint="eastAsia"/>
          <w:sz w:val="32"/>
          <w:szCs w:val="32"/>
        </w:rPr>
        <w:t>（1）申请书原件一份，申请人是自然人的，落款处要手写签名（不能书写的需捺印）；是法人或其他组织的，需加盖公章；</w:t>
      </w:r>
    </w:p>
    <w:p w:rsidR="00903249" w:rsidRPr="008F43D6" w:rsidRDefault="00903249"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（2）申请人是自然人的，需提交身份证复印件一份；是法人或其他组织的，需提交营业执照、组织机构代码证、法人身份证明、法定代表人身份证复印件、授权委托书等；</w:t>
      </w:r>
    </w:p>
    <w:p w:rsidR="00863CCE" w:rsidRDefault="00903249"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（3）可以证明申请人</w:t>
      </w:r>
      <w:r w:rsidRPr="008F43D6">
        <w:rPr>
          <w:rFonts w:ascii="仿宋" w:eastAsia="仿宋" w:hAnsi="仿宋" w:cs="Arial" w:hint="eastAsia"/>
          <w:color w:val="000000"/>
          <w:kern w:val="0"/>
          <w:sz w:val="32"/>
          <w:szCs w:val="32"/>
        </w:rPr>
        <w:t>本人及其家庭经济状况符合当地民政、劳动保障等部门规定的公民经济困难标准的证明</w:t>
      </w:r>
      <w:r w:rsidR="009B5C74" w:rsidRPr="008F43D6">
        <w:rPr>
          <w:rFonts w:ascii="仿宋" w:eastAsia="仿宋" w:hAnsi="仿宋" w:cs="Arial" w:hint="eastAsia"/>
          <w:color w:val="000000"/>
          <w:kern w:val="0"/>
          <w:sz w:val="32"/>
          <w:szCs w:val="32"/>
        </w:rPr>
        <w:t>，如低保证、残疾证等</w:t>
      </w:r>
      <w:r w:rsidR="00F0372B" w:rsidRPr="008F43D6">
        <w:rPr>
          <w:rFonts w:ascii="仿宋" w:eastAsia="仿宋" w:hAnsi="仿宋" w:cs="Arial" w:hint="eastAsia"/>
          <w:color w:val="000000"/>
          <w:kern w:val="0"/>
          <w:sz w:val="32"/>
          <w:szCs w:val="32"/>
        </w:rPr>
        <w:t>；</w:t>
      </w:r>
      <w:r w:rsidR="009B5C74" w:rsidRPr="008F43D6">
        <w:rPr>
          <w:rFonts w:ascii="仿宋" w:eastAsia="仿宋" w:hAnsi="仿宋" w:cs="Arial" w:hint="eastAsia"/>
          <w:color w:val="000000"/>
          <w:kern w:val="0"/>
          <w:sz w:val="32"/>
          <w:szCs w:val="32"/>
        </w:rPr>
        <w:t>申请人是法人或其他组织的，需提交税务机关或工商部门出具的经营困难或无力经营处于停产、停业状态的证明</w:t>
      </w:r>
      <w:r w:rsidR="00F0372B" w:rsidRPr="008F43D6">
        <w:rPr>
          <w:rFonts w:ascii="仿宋" w:eastAsia="仿宋" w:hAnsi="仿宋" w:hint="eastAsia"/>
          <w:sz w:val="32"/>
          <w:szCs w:val="32"/>
        </w:rPr>
        <w:t>。</w:t>
      </w:r>
    </w:p>
    <w:p w:rsidR="0027734A" w:rsidRDefault="0027734A" w:rsidP="001D1E5A">
      <w:pPr>
        <w:spacing w:line="500" w:lineRule="exact"/>
        <w:ind w:firstLineChars="200" w:firstLine="640"/>
        <w:rPr>
          <w:rFonts w:ascii="仿宋" w:eastAsia="仿宋" w:hAnsi="仿宋"/>
          <w:sz w:val="32"/>
          <w:szCs w:val="32"/>
        </w:rPr>
      </w:pPr>
    </w:p>
    <w:p w:rsidR="0027734A" w:rsidRDefault="0027734A" w:rsidP="001D1E5A">
      <w:pPr>
        <w:spacing w:line="500" w:lineRule="exact"/>
        <w:ind w:firstLineChars="200" w:firstLine="640"/>
        <w:rPr>
          <w:rFonts w:ascii="仿宋" w:eastAsia="仿宋" w:hAnsi="仿宋"/>
          <w:sz w:val="32"/>
          <w:szCs w:val="32"/>
        </w:rPr>
      </w:pPr>
    </w:p>
    <w:p w:rsidR="0027734A" w:rsidRDefault="0027734A" w:rsidP="001D1E5A">
      <w:pPr>
        <w:spacing w:line="500" w:lineRule="exact"/>
        <w:ind w:firstLineChars="200" w:firstLine="640"/>
        <w:rPr>
          <w:rFonts w:ascii="仿宋" w:eastAsia="仿宋" w:hAnsi="仿宋"/>
          <w:sz w:val="32"/>
          <w:szCs w:val="32"/>
        </w:rPr>
      </w:pPr>
    </w:p>
    <w:p w:rsidR="0027734A" w:rsidRDefault="0027734A" w:rsidP="001D1E5A">
      <w:pPr>
        <w:spacing w:line="500" w:lineRule="exact"/>
        <w:ind w:firstLineChars="200" w:firstLine="640"/>
        <w:rPr>
          <w:rFonts w:ascii="仿宋" w:eastAsia="仿宋" w:hAnsi="仿宋"/>
          <w:sz w:val="32"/>
          <w:szCs w:val="32"/>
        </w:rPr>
      </w:pPr>
    </w:p>
    <w:p w:rsidR="0027734A" w:rsidRPr="008F43D6" w:rsidRDefault="0027734A" w:rsidP="001D1E5A">
      <w:pPr>
        <w:spacing w:line="500" w:lineRule="exact"/>
        <w:ind w:firstLineChars="200" w:firstLine="640"/>
        <w:rPr>
          <w:rFonts w:ascii="仿宋" w:eastAsia="仿宋" w:hAnsi="仿宋" w:cs="Arial"/>
          <w:color w:val="000000"/>
          <w:kern w:val="0"/>
          <w:sz w:val="32"/>
          <w:szCs w:val="32"/>
        </w:rPr>
      </w:pPr>
    </w:p>
    <w:p w:rsidR="0027734A" w:rsidRDefault="000E43F5" w:rsidP="0027734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lastRenderedPageBreak/>
        <w:t>6</w:t>
      </w:r>
      <w:r w:rsidR="009B0D49" w:rsidRPr="003342A2">
        <w:rPr>
          <w:rFonts w:ascii="宋体" w:eastAsia="宋体" w:hAnsi="宋体" w:cs="Arial" w:hint="eastAsia"/>
          <w:b/>
          <w:color w:val="000000"/>
          <w:kern w:val="0"/>
          <w:sz w:val="32"/>
          <w:szCs w:val="32"/>
        </w:rPr>
        <w:t>、申请诉讼费减</w:t>
      </w:r>
      <w:r w:rsidRPr="003342A2">
        <w:rPr>
          <w:rFonts w:ascii="宋体" w:eastAsia="宋体" w:hAnsi="宋体" w:cs="Arial" w:hint="eastAsia"/>
          <w:b/>
          <w:color w:val="000000"/>
          <w:kern w:val="0"/>
          <w:sz w:val="32"/>
          <w:szCs w:val="32"/>
        </w:rPr>
        <w:t>交</w:t>
      </w:r>
      <w:r w:rsidR="009B0D49" w:rsidRPr="003342A2">
        <w:rPr>
          <w:rFonts w:ascii="宋体" w:eastAsia="宋体" w:hAnsi="宋体" w:cs="Arial" w:hint="eastAsia"/>
          <w:b/>
          <w:color w:val="000000"/>
          <w:kern w:val="0"/>
          <w:sz w:val="32"/>
          <w:szCs w:val="32"/>
        </w:rPr>
        <w:t>、缓</w:t>
      </w:r>
      <w:r w:rsidRPr="003342A2">
        <w:rPr>
          <w:rFonts w:ascii="宋体" w:eastAsia="宋体" w:hAnsi="宋体" w:cs="Arial" w:hint="eastAsia"/>
          <w:b/>
          <w:color w:val="000000"/>
          <w:kern w:val="0"/>
          <w:sz w:val="32"/>
          <w:szCs w:val="32"/>
        </w:rPr>
        <w:t>交</w:t>
      </w:r>
      <w:r w:rsidR="009B0D49" w:rsidRPr="003342A2">
        <w:rPr>
          <w:rFonts w:ascii="宋体" w:eastAsia="宋体" w:hAnsi="宋体" w:cs="Arial" w:hint="eastAsia"/>
          <w:b/>
          <w:color w:val="000000"/>
          <w:kern w:val="0"/>
          <w:sz w:val="32"/>
          <w:szCs w:val="32"/>
        </w:rPr>
        <w:t>、免交申请书模板</w:t>
      </w:r>
    </w:p>
    <w:p w:rsidR="0027734A" w:rsidRDefault="0027734A" w:rsidP="0027734A">
      <w:pPr>
        <w:spacing w:line="500" w:lineRule="exact"/>
        <w:ind w:firstLineChars="200" w:firstLine="640"/>
        <w:rPr>
          <w:rFonts w:asciiTheme="minorEastAsia" w:hAnsiTheme="minorEastAsia"/>
          <w:sz w:val="32"/>
          <w:szCs w:val="32"/>
        </w:rPr>
      </w:pPr>
    </w:p>
    <w:p w:rsidR="004C188C" w:rsidRPr="006B3584" w:rsidRDefault="004C188C" w:rsidP="0027734A">
      <w:pPr>
        <w:spacing w:line="500" w:lineRule="exact"/>
        <w:ind w:firstLineChars="200" w:firstLine="643"/>
        <w:jc w:val="center"/>
        <w:rPr>
          <w:rFonts w:ascii="仿宋" w:eastAsia="仿宋" w:hAnsi="仿宋" w:cs="Arial"/>
          <w:b/>
          <w:color w:val="000000"/>
          <w:kern w:val="0"/>
          <w:sz w:val="32"/>
          <w:szCs w:val="32"/>
        </w:rPr>
      </w:pPr>
      <w:r w:rsidRPr="006B3584">
        <w:rPr>
          <w:rFonts w:ascii="仿宋" w:eastAsia="仿宋" w:hAnsi="仿宋" w:hint="eastAsia"/>
          <w:b/>
          <w:sz w:val="32"/>
          <w:szCs w:val="32"/>
        </w:rPr>
        <w:t>申</w:t>
      </w:r>
      <w:r w:rsidR="00886DB1">
        <w:rPr>
          <w:rFonts w:ascii="仿宋" w:eastAsia="仿宋" w:hAnsi="仿宋" w:hint="eastAsia"/>
          <w:b/>
          <w:sz w:val="32"/>
          <w:szCs w:val="32"/>
        </w:rPr>
        <w:t xml:space="preserve"> </w:t>
      </w:r>
      <w:r w:rsidRPr="006B3584">
        <w:rPr>
          <w:rFonts w:ascii="仿宋" w:eastAsia="仿宋" w:hAnsi="仿宋" w:hint="eastAsia"/>
          <w:b/>
          <w:sz w:val="32"/>
          <w:szCs w:val="32"/>
        </w:rPr>
        <w:t>请</w:t>
      </w:r>
      <w:r w:rsidR="00886DB1">
        <w:rPr>
          <w:rFonts w:ascii="仿宋" w:eastAsia="仿宋" w:hAnsi="仿宋" w:hint="eastAsia"/>
          <w:b/>
          <w:sz w:val="32"/>
          <w:szCs w:val="32"/>
        </w:rPr>
        <w:t xml:space="preserve"> </w:t>
      </w:r>
      <w:r w:rsidRPr="006B3584">
        <w:rPr>
          <w:rFonts w:ascii="仿宋" w:eastAsia="仿宋" w:hAnsi="仿宋" w:hint="eastAsia"/>
          <w:b/>
          <w:sz w:val="32"/>
          <w:szCs w:val="32"/>
        </w:rPr>
        <w:t>书</w:t>
      </w:r>
    </w:p>
    <w:p w:rsidR="000E43F5" w:rsidRDefault="000E43F5" w:rsidP="001D1E5A">
      <w:pPr>
        <w:spacing w:line="500" w:lineRule="exact"/>
        <w:ind w:firstLineChars="200" w:firstLine="640"/>
        <w:rPr>
          <w:rFonts w:asciiTheme="minorEastAsia" w:hAnsiTheme="minorEastAsia"/>
          <w:sz w:val="32"/>
          <w:szCs w:val="32"/>
        </w:rPr>
      </w:pP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申请人：……（写明姓名、性别、出生日期、民族、职业、工作单位、住所地、联系方式，法人或者其他组织的名称、住所地和法定代表人或者主要负责人的姓名、职务、联系方式）。</w:t>
      </w:r>
    </w:p>
    <w:p w:rsidR="004C188C" w:rsidRPr="008F43D6" w:rsidRDefault="004C188C"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请求事项</w:t>
      </w: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缓交/减交/免交诉讼费用……元。（只可以按实际情况选择其中一种司法救助方式，即或缓交或减交或免交，不能选择两种或两种以上）</w:t>
      </w:r>
    </w:p>
    <w:p w:rsidR="004C188C" w:rsidRPr="008F43D6" w:rsidRDefault="004C188C"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事实与理由</w:t>
      </w: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……（写明案件当事人和案由）一案，……（应写明申请缓交/减交/免交诉讼费用</w:t>
      </w:r>
      <w:r w:rsidR="00E3710E" w:rsidRPr="008F43D6">
        <w:rPr>
          <w:rFonts w:ascii="仿宋" w:eastAsia="仿宋" w:hAnsi="仿宋" w:hint="eastAsia"/>
          <w:sz w:val="32"/>
          <w:szCs w:val="32"/>
        </w:rPr>
        <w:t>的事实和理由，提供的相关证明材料等</w:t>
      </w:r>
      <w:r w:rsidRPr="008F43D6">
        <w:rPr>
          <w:rFonts w:ascii="仿宋" w:eastAsia="仿宋" w:hAnsi="仿宋" w:hint="eastAsia"/>
          <w:sz w:val="32"/>
          <w:szCs w:val="32"/>
        </w:rPr>
        <w:t>。）</w:t>
      </w:r>
    </w:p>
    <w:p w:rsidR="004C188C" w:rsidRPr="008F43D6" w:rsidRDefault="004C188C" w:rsidP="001D1E5A">
      <w:pPr>
        <w:spacing w:line="500" w:lineRule="exact"/>
        <w:ind w:firstLineChars="200" w:firstLine="640"/>
        <w:rPr>
          <w:rFonts w:ascii="仿宋" w:eastAsia="仿宋" w:hAnsi="仿宋"/>
          <w:sz w:val="32"/>
          <w:szCs w:val="32"/>
        </w:rPr>
      </w:pP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此致</w:t>
      </w: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通化市中级人民法院</w:t>
      </w:r>
    </w:p>
    <w:p w:rsidR="004C188C" w:rsidRPr="008F43D6"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p>
    <w:p w:rsidR="00DC0B5A" w:rsidRDefault="004C188C"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r w:rsidR="000E43F5" w:rsidRPr="008F43D6">
        <w:rPr>
          <w:rFonts w:ascii="仿宋" w:eastAsia="仿宋" w:hAnsi="仿宋" w:hint="eastAsia"/>
          <w:sz w:val="32"/>
          <w:szCs w:val="32"/>
        </w:rPr>
        <w:t xml:space="preserve">                        </w:t>
      </w:r>
    </w:p>
    <w:p w:rsidR="00DC0B5A" w:rsidRDefault="00DC0B5A" w:rsidP="001D1E5A">
      <w:pPr>
        <w:spacing w:line="500" w:lineRule="exact"/>
        <w:ind w:firstLineChars="200" w:firstLine="640"/>
        <w:rPr>
          <w:rFonts w:ascii="仿宋" w:eastAsia="仿宋" w:hAnsi="仿宋"/>
          <w:sz w:val="32"/>
          <w:szCs w:val="32"/>
        </w:rPr>
      </w:pPr>
    </w:p>
    <w:p w:rsidR="00DC0B5A" w:rsidRPr="008F43D6" w:rsidRDefault="000E43F5" w:rsidP="00DC0B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p>
    <w:p w:rsidR="004C188C" w:rsidRPr="008F43D6" w:rsidRDefault="000E43F5" w:rsidP="001D1E5A">
      <w:pPr>
        <w:spacing w:line="500" w:lineRule="exact"/>
        <w:ind w:firstLineChars="1750" w:firstLine="5600"/>
        <w:rPr>
          <w:rFonts w:ascii="仿宋" w:eastAsia="仿宋" w:hAnsi="仿宋"/>
          <w:sz w:val="32"/>
          <w:szCs w:val="32"/>
        </w:rPr>
      </w:pPr>
      <w:r w:rsidRPr="008F43D6">
        <w:rPr>
          <w:rFonts w:ascii="仿宋" w:eastAsia="仿宋" w:hAnsi="仿宋" w:hint="eastAsia"/>
          <w:sz w:val="32"/>
          <w:szCs w:val="32"/>
        </w:rPr>
        <w:t xml:space="preserve">  </w:t>
      </w:r>
      <w:r w:rsidR="00E3710E" w:rsidRPr="008F43D6">
        <w:rPr>
          <w:rFonts w:ascii="仿宋" w:eastAsia="仿宋" w:hAnsi="仿宋" w:hint="eastAsia"/>
          <w:sz w:val="32"/>
          <w:szCs w:val="32"/>
        </w:rPr>
        <w:t>申请</w:t>
      </w:r>
      <w:r w:rsidR="004C188C" w:rsidRPr="008F43D6">
        <w:rPr>
          <w:rFonts w:ascii="仿宋" w:eastAsia="仿宋" w:hAnsi="仿宋" w:hint="eastAsia"/>
          <w:sz w:val="32"/>
          <w:szCs w:val="32"/>
        </w:rPr>
        <w:t xml:space="preserve">人：　　　　</w:t>
      </w:r>
    </w:p>
    <w:p w:rsidR="004C188C" w:rsidRPr="008F43D6" w:rsidRDefault="004C188C" w:rsidP="001D1E5A">
      <w:pPr>
        <w:spacing w:line="500" w:lineRule="exact"/>
        <w:ind w:firstLineChars="1800" w:firstLine="5760"/>
        <w:rPr>
          <w:rFonts w:ascii="仿宋" w:eastAsia="仿宋" w:hAnsi="仿宋"/>
          <w:sz w:val="32"/>
          <w:szCs w:val="32"/>
        </w:rPr>
      </w:pPr>
      <w:r w:rsidRPr="008F43D6">
        <w:rPr>
          <w:rFonts w:ascii="仿宋" w:eastAsia="仿宋" w:hAnsi="仿宋" w:hint="eastAsia"/>
          <w:sz w:val="32"/>
          <w:szCs w:val="32"/>
        </w:rPr>
        <w:t>年　　月　　日</w:t>
      </w:r>
    </w:p>
    <w:p w:rsidR="00DC0B5A" w:rsidRDefault="00DC0B5A" w:rsidP="001D1E5A">
      <w:pPr>
        <w:spacing w:line="500" w:lineRule="exact"/>
        <w:ind w:firstLineChars="200" w:firstLine="640"/>
        <w:rPr>
          <w:rFonts w:asciiTheme="minorEastAsia" w:hAnsiTheme="minorEastAsia"/>
          <w:sz w:val="32"/>
          <w:szCs w:val="32"/>
        </w:rPr>
      </w:pPr>
    </w:p>
    <w:p w:rsidR="00DC0B5A" w:rsidRPr="00622D2E" w:rsidRDefault="00DC0B5A" w:rsidP="001D1E5A">
      <w:pPr>
        <w:spacing w:line="500" w:lineRule="exact"/>
        <w:ind w:firstLineChars="200" w:firstLine="640"/>
        <w:rPr>
          <w:rFonts w:asciiTheme="minorEastAsia" w:hAnsiTheme="minorEastAsia"/>
          <w:sz w:val="32"/>
          <w:szCs w:val="32"/>
        </w:rPr>
      </w:pPr>
    </w:p>
    <w:p w:rsidR="009B0D49" w:rsidRPr="003342A2" w:rsidRDefault="00C13371" w:rsidP="001D1E5A">
      <w:pPr>
        <w:spacing w:line="500" w:lineRule="exact"/>
        <w:ind w:firstLineChars="196" w:firstLine="630"/>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lastRenderedPageBreak/>
        <w:t>五、</w:t>
      </w:r>
      <w:bookmarkStart w:id="51" w:name="民事诉讼常见诉讼风险提示"/>
      <w:r w:rsidR="00B11E3F" w:rsidRPr="003342A2">
        <w:rPr>
          <w:rFonts w:ascii="宋体" w:eastAsia="宋体" w:hAnsi="宋体" w:cs="Arial" w:hint="eastAsia"/>
          <w:b/>
          <w:color w:val="000000"/>
          <w:kern w:val="0"/>
          <w:sz w:val="32"/>
          <w:szCs w:val="32"/>
        </w:rPr>
        <w:t>民事诉讼常见诉讼风险</w:t>
      </w:r>
      <w:r w:rsidR="006D50DF">
        <w:rPr>
          <w:rFonts w:ascii="宋体" w:eastAsia="宋体" w:hAnsi="宋体" w:cs="Arial" w:hint="eastAsia"/>
          <w:b/>
          <w:color w:val="000000"/>
          <w:kern w:val="0"/>
          <w:sz w:val="32"/>
          <w:szCs w:val="32"/>
        </w:rPr>
        <w:t>有哪些？</w:t>
      </w:r>
    </w:p>
    <w:bookmarkEnd w:id="51"/>
    <w:p w:rsidR="00B11E3F" w:rsidRPr="008F43D6" w:rsidRDefault="00B11E3F"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为使当事人在起诉前、诉讼中和申请执行前预见可能发生的诉讼风险，以谨慎地选择诉讼手段解决纠纷，正确行使诉讼权利，切实维护自身合法权益，减少不必要的损失，根据相关规定，将常见的诉讼风险提示如下：</w:t>
      </w:r>
    </w:p>
    <w:p w:rsidR="00B11E3F" w:rsidRPr="003342A2" w:rsidRDefault="00B11E3F"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1</w:t>
      </w:r>
      <w:r w:rsidR="00320170" w:rsidRPr="003342A2">
        <w:rPr>
          <w:rFonts w:ascii="宋体" w:eastAsia="宋体" w:hAnsi="宋体" w:cs="Arial" w:hint="eastAsia"/>
          <w:b/>
          <w:color w:val="000000"/>
          <w:kern w:val="0"/>
          <w:sz w:val="32"/>
          <w:szCs w:val="32"/>
        </w:rPr>
        <w:t>、</w:t>
      </w:r>
      <w:r w:rsidRPr="003342A2">
        <w:rPr>
          <w:rFonts w:ascii="宋体" w:eastAsia="宋体" w:hAnsi="宋体" w:cs="Arial" w:hint="eastAsia"/>
          <w:b/>
          <w:color w:val="000000"/>
          <w:kern w:val="0"/>
          <w:sz w:val="32"/>
          <w:szCs w:val="32"/>
        </w:rPr>
        <w:t>起诉不符合受理条件</w:t>
      </w:r>
    </w:p>
    <w:p w:rsidR="00B11E3F" w:rsidRPr="008F43D6" w:rsidRDefault="00B11E3F"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※当事人起诉不符合法律规定条件的，人民法院不会受理，即使受理也会驳回起诉。</w:t>
      </w:r>
      <w:r w:rsidR="001E47E6" w:rsidRPr="008F43D6">
        <w:rPr>
          <w:rFonts w:ascii="仿宋" w:eastAsia="仿宋" w:hAnsi="仿宋" w:cs="Arial" w:hint="eastAsia"/>
          <w:color w:val="000000"/>
          <w:kern w:val="0"/>
          <w:sz w:val="32"/>
          <w:szCs w:val="32"/>
        </w:rPr>
        <w:t>如</w:t>
      </w:r>
      <w:bookmarkStart w:id="52" w:name="No610_Z10T209K2"/>
      <w:bookmarkEnd w:id="52"/>
      <w:r w:rsidR="001E47E6" w:rsidRPr="008F43D6">
        <w:rPr>
          <w:rFonts w:ascii="仿宋" w:eastAsia="仿宋" w:hAnsi="仿宋" w:cs="Arial" w:hint="eastAsia"/>
          <w:color w:val="000000"/>
          <w:sz w:val="32"/>
          <w:szCs w:val="32"/>
        </w:rPr>
        <w:t>起诉状列写被告信息不足以认定明确的被告的，人民法院可以告知原告补正。原告补正后仍不能确定明确的被告的，人民法院裁定不予受理。</w:t>
      </w:r>
    </w:p>
    <w:p w:rsidR="00B11E3F" w:rsidRPr="008F43D6" w:rsidRDefault="00B11E3F"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※当事人起诉不符合管辖规定的，案件将会被移送到有管辖权的人民法院审理。</w:t>
      </w:r>
    </w:p>
    <w:p w:rsidR="00B11E3F" w:rsidRPr="003342A2" w:rsidRDefault="00B11E3F"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2</w:t>
      </w:r>
      <w:r w:rsidR="00320170" w:rsidRPr="003342A2">
        <w:rPr>
          <w:rFonts w:ascii="宋体" w:eastAsia="宋体" w:hAnsi="宋体" w:cs="Arial" w:hint="eastAsia"/>
          <w:b/>
          <w:color w:val="000000"/>
          <w:kern w:val="0"/>
          <w:sz w:val="32"/>
          <w:szCs w:val="32"/>
        </w:rPr>
        <w:t>、</w:t>
      </w:r>
      <w:r w:rsidRPr="003342A2">
        <w:rPr>
          <w:rFonts w:ascii="宋体" w:eastAsia="宋体" w:hAnsi="宋体" w:cs="Arial" w:hint="eastAsia"/>
          <w:b/>
          <w:color w:val="000000"/>
          <w:kern w:val="0"/>
          <w:sz w:val="32"/>
          <w:szCs w:val="32"/>
        </w:rPr>
        <w:t>诉讼请求不适当</w:t>
      </w:r>
    </w:p>
    <w:p w:rsidR="00B11E3F" w:rsidRPr="008F43D6" w:rsidRDefault="00B11E3F"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※当事人提出的诉讼请求应当明确、具体、完</w:t>
      </w:r>
      <w:r w:rsidR="00D61F13" w:rsidRPr="008F43D6">
        <w:rPr>
          <w:rFonts w:ascii="仿宋" w:eastAsia="仿宋" w:hAnsi="仿宋" w:cs="Arial" w:hint="eastAsia"/>
          <w:color w:val="000000"/>
          <w:kern w:val="0"/>
          <w:sz w:val="32"/>
          <w:szCs w:val="32"/>
        </w:rPr>
        <w:t>整</w:t>
      </w:r>
      <w:r w:rsidRPr="008F43D6">
        <w:rPr>
          <w:rFonts w:ascii="仿宋" w:eastAsia="仿宋" w:hAnsi="仿宋" w:cs="Arial" w:hint="eastAsia"/>
          <w:color w:val="000000"/>
          <w:kern w:val="0"/>
          <w:sz w:val="32"/>
          <w:szCs w:val="32"/>
        </w:rPr>
        <w:t>，对未提出的诉讼请求人民法院不会审理。</w:t>
      </w:r>
    </w:p>
    <w:p w:rsidR="00B11E3F" w:rsidRPr="008F43D6" w:rsidRDefault="00B11E3F"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※当事人提出的诉讼请求要适当，不要随意扩大诉讼请求范围；无根据的诉讼请求，除得不到人民法院支持外，当事人还负担相应的诉讼费用。</w:t>
      </w:r>
    </w:p>
    <w:p w:rsidR="00B11E3F" w:rsidRPr="003342A2" w:rsidRDefault="00B11E3F"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3</w:t>
      </w:r>
      <w:r w:rsidR="00320170" w:rsidRPr="003342A2">
        <w:rPr>
          <w:rFonts w:ascii="宋体" w:eastAsia="宋体" w:hAnsi="宋体" w:cs="Arial" w:hint="eastAsia"/>
          <w:b/>
          <w:color w:val="000000"/>
          <w:kern w:val="0"/>
          <w:sz w:val="32"/>
          <w:szCs w:val="32"/>
        </w:rPr>
        <w:t>、</w:t>
      </w:r>
      <w:r w:rsidRPr="003342A2">
        <w:rPr>
          <w:rFonts w:ascii="宋体" w:eastAsia="宋体" w:hAnsi="宋体" w:cs="Arial" w:hint="eastAsia"/>
          <w:b/>
          <w:color w:val="000000"/>
          <w:kern w:val="0"/>
          <w:sz w:val="32"/>
          <w:szCs w:val="32"/>
        </w:rPr>
        <w:t>逾期改变诉讼请求</w:t>
      </w:r>
    </w:p>
    <w:p w:rsidR="00AE1DBE" w:rsidRPr="008F43D6" w:rsidRDefault="00AE1DBE"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当事人增加、变更诉讼请求或者提出反诉，超过法律规定期限的，可能不被审理。</w:t>
      </w:r>
    </w:p>
    <w:p w:rsidR="00316458" w:rsidRPr="008F43D6" w:rsidRDefault="00316458"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人民法院受理案件后，当事人对管辖权有异议的，应当在提交答辩状期间提出即接到人民法院送达的起诉状副本之日起十五日内提出管辖权异议申请，当事人未提出管辖异议，并应诉答辩的，视为受诉人民法院有管辖权，但违反级别管辖和专属管辖规定的除外。</w:t>
      </w:r>
    </w:p>
    <w:p w:rsidR="00316458" w:rsidRPr="008F43D6" w:rsidRDefault="00316458" w:rsidP="001D1E5A">
      <w:pPr>
        <w:spacing w:line="500" w:lineRule="exact"/>
        <w:ind w:firstLineChars="200" w:firstLine="643"/>
        <w:rPr>
          <w:rStyle w:val="title10"/>
          <w:rFonts w:ascii="仿宋" w:eastAsia="仿宋" w:hAnsi="仿宋" w:cs="Arial"/>
          <w:color w:val="000000"/>
          <w:sz w:val="32"/>
          <w:szCs w:val="32"/>
        </w:rPr>
      </w:pPr>
      <w:bookmarkStart w:id="53" w:name="No473_Z12J2T127K2"/>
      <w:bookmarkStart w:id="54" w:name="No667_Z10T232"/>
      <w:bookmarkEnd w:id="53"/>
      <w:bookmarkEnd w:id="54"/>
      <w:r w:rsidRPr="008F43D6">
        <w:rPr>
          <w:rStyle w:val="sect2title3"/>
          <w:rFonts w:ascii="仿宋" w:eastAsia="仿宋" w:hAnsi="仿宋" w:cs="Arial" w:hint="default"/>
          <w:color w:val="000000"/>
          <w:sz w:val="32"/>
          <w:szCs w:val="32"/>
        </w:rPr>
        <w:t>※</w:t>
      </w:r>
      <w:bookmarkStart w:id="55" w:name="No668_Z10T232K1"/>
      <w:bookmarkEnd w:id="55"/>
      <w:r w:rsidRPr="008F43D6">
        <w:rPr>
          <w:rStyle w:val="title10"/>
          <w:rFonts w:ascii="仿宋" w:eastAsia="仿宋" w:hAnsi="仿宋" w:cs="Arial" w:hint="eastAsia"/>
          <w:color w:val="000000"/>
          <w:sz w:val="32"/>
          <w:szCs w:val="32"/>
        </w:rPr>
        <w:t>在案件受理后，法庭辩论结束前，原告增加诉讼请求，</w:t>
      </w:r>
      <w:r w:rsidRPr="008F43D6">
        <w:rPr>
          <w:rStyle w:val="title10"/>
          <w:rFonts w:ascii="仿宋" w:eastAsia="仿宋" w:hAnsi="仿宋" w:cs="Arial" w:hint="eastAsia"/>
          <w:color w:val="000000"/>
          <w:sz w:val="32"/>
          <w:szCs w:val="32"/>
        </w:rPr>
        <w:lastRenderedPageBreak/>
        <w:t>被告提出反诉，第三人提出与本案有关的诉讼请求，可以合并审理的，人民法院应当合并审理即增加诉讼请求、反诉等须在一审法庭辩论结束前。</w:t>
      </w:r>
    </w:p>
    <w:p w:rsidR="0029053F" w:rsidRPr="003342A2" w:rsidRDefault="0029053F"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4</w:t>
      </w:r>
      <w:r w:rsidR="00320170" w:rsidRPr="003342A2">
        <w:rPr>
          <w:rStyle w:val="title10"/>
          <w:rFonts w:ascii="宋体" w:eastAsia="宋体" w:hAnsi="宋体" w:cs="Arial" w:hint="eastAsia"/>
          <w:b/>
          <w:color w:val="000000"/>
          <w:sz w:val="32"/>
          <w:szCs w:val="32"/>
        </w:rPr>
        <w:t>、</w:t>
      </w:r>
      <w:r w:rsidRPr="003342A2">
        <w:rPr>
          <w:rStyle w:val="title10"/>
          <w:rFonts w:ascii="宋体" w:eastAsia="宋体" w:hAnsi="宋体" w:cs="Arial" w:hint="eastAsia"/>
          <w:b/>
          <w:color w:val="000000"/>
          <w:sz w:val="32"/>
          <w:szCs w:val="32"/>
        </w:rPr>
        <w:t>超过诉讼时效</w:t>
      </w:r>
    </w:p>
    <w:p w:rsidR="0029053F" w:rsidRPr="008F43D6" w:rsidRDefault="0029053F" w:rsidP="001D1E5A">
      <w:pPr>
        <w:spacing w:line="500" w:lineRule="exact"/>
        <w:ind w:firstLineChars="200" w:firstLine="640"/>
        <w:rPr>
          <w:rFonts w:ascii="仿宋" w:eastAsia="仿宋" w:hAnsi="仿宋" w:cs="Arial"/>
          <w:color w:val="000000"/>
          <w:kern w:val="0"/>
          <w:sz w:val="32"/>
          <w:szCs w:val="32"/>
        </w:rPr>
      </w:pPr>
      <w:bookmarkStart w:id="56" w:name="No587_Z9T188K1"/>
      <w:bookmarkEnd w:id="56"/>
      <w:r w:rsidRPr="008F43D6">
        <w:rPr>
          <w:rFonts w:ascii="仿宋" w:eastAsia="仿宋" w:hAnsi="仿宋" w:cs="Arial" w:hint="eastAsia"/>
          <w:color w:val="000000"/>
          <w:kern w:val="0"/>
          <w:sz w:val="32"/>
          <w:szCs w:val="32"/>
        </w:rPr>
        <w:t>向人民法院请求保护民事权利的诉讼时效期间一般为三年。法律另有规定的，依照其规定。原告向人民法院起诉后，被告提出原告的起诉已超过法律保护期间的，如果原告没有对超过法律保护期间的事实提供证据证明，其诉讼请求不会得到法院的支持。</w:t>
      </w:r>
      <w:bookmarkStart w:id="57" w:name="No588_Z9T188K2"/>
      <w:bookmarkEnd w:id="57"/>
      <w:r w:rsidRPr="008F43D6">
        <w:rPr>
          <w:rFonts w:ascii="仿宋" w:eastAsia="仿宋" w:hAnsi="仿宋" w:cs="Arial" w:hint="eastAsia"/>
          <w:color w:val="000000"/>
          <w:kern w:val="0"/>
          <w:sz w:val="32"/>
          <w:szCs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w:t>
      </w:r>
      <w:r w:rsidR="00CE36CA" w:rsidRPr="008F43D6">
        <w:rPr>
          <w:rFonts w:ascii="仿宋" w:eastAsia="仿宋" w:hAnsi="仿宋" w:cs="Arial" w:hint="eastAsia"/>
          <w:color w:val="000000"/>
          <w:kern w:val="0"/>
          <w:sz w:val="32"/>
          <w:szCs w:val="32"/>
        </w:rPr>
        <w:t>是否</w:t>
      </w:r>
      <w:r w:rsidRPr="008F43D6">
        <w:rPr>
          <w:rFonts w:ascii="仿宋" w:eastAsia="仿宋" w:hAnsi="仿宋" w:cs="Arial" w:hint="eastAsia"/>
          <w:color w:val="000000"/>
          <w:kern w:val="0"/>
          <w:sz w:val="32"/>
          <w:szCs w:val="32"/>
        </w:rPr>
        <w:t>延长。</w:t>
      </w:r>
    </w:p>
    <w:p w:rsidR="00516D15" w:rsidRPr="003342A2" w:rsidRDefault="00516D15"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5</w:t>
      </w:r>
      <w:r w:rsidR="00320170" w:rsidRPr="003342A2">
        <w:rPr>
          <w:rFonts w:ascii="宋体" w:eastAsia="宋体" w:hAnsi="宋体" w:cs="Arial" w:hint="eastAsia"/>
          <w:b/>
          <w:color w:val="000000"/>
          <w:kern w:val="0"/>
          <w:sz w:val="32"/>
          <w:szCs w:val="32"/>
        </w:rPr>
        <w:t>、</w:t>
      </w:r>
      <w:r w:rsidRPr="003342A2">
        <w:rPr>
          <w:rFonts w:ascii="宋体" w:eastAsia="宋体" w:hAnsi="宋体" w:cs="Arial" w:hint="eastAsia"/>
          <w:b/>
          <w:color w:val="000000"/>
          <w:kern w:val="0"/>
          <w:sz w:val="32"/>
          <w:szCs w:val="32"/>
        </w:rPr>
        <w:t>授权不明</w:t>
      </w:r>
    </w:p>
    <w:p w:rsidR="00516D15" w:rsidRPr="008F43D6" w:rsidRDefault="00516D15"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委托诉讼代理人代为承认、放弃、变更诉讼请求，进行和解、提起反诉或者上诉等事项的，应在授权委托书中特别注明。没有在授权委托书中明确、具体记明特别授权事项的，诉讼代理人就上述特别授权事项发表的意见不具有法律效力。</w:t>
      </w:r>
    </w:p>
    <w:p w:rsidR="00516D15" w:rsidRPr="003342A2" w:rsidRDefault="00516D15"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6</w:t>
      </w:r>
      <w:r w:rsidR="00320170" w:rsidRPr="003342A2">
        <w:rPr>
          <w:rFonts w:ascii="宋体" w:eastAsia="宋体" w:hAnsi="宋体" w:cs="Arial" w:hint="eastAsia"/>
          <w:b/>
          <w:color w:val="000000"/>
          <w:kern w:val="0"/>
          <w:sz w:val="32"/>
          <w:szCs w:val="32"/>
        </w:rPr>
        <w:t>、</w:t>
      </w:r>
      <w:r w:rsidRPr="003342A2">
        <w:rPr>
          <w:rFonts w:ascii="宋体" w:eastAsia="宋体" w:hAnsi="宋体" w:cs="Arial" w:hint="eastAsia"/>
          <w:b/>
          <w:color w:val="000000"/>
          <w:kern w:val="0"/>
          <w:sz w:val="32"/>
          <w:szCs w:val="32"/>
        </w:rPr>
        <w:t>不按时交纳诉讼费用</w:t>
      </w:r>
    </w:p>
    <w:p w:rsidR="00516D15" w:rsidRPr="008F43D6" w:rsidRDefault="00516D15" w:rsidP="001D1E5A">
      <w:pPr>
        <w:spacing w:line="500" w:lineRule="exact"/>
        <w:ind w:firstLineChars="200" w:firstLine="640"/>
        <w:rPr>
          <w:rFonts w:ascii="仿宋" w:eastAsia="仿宋" w:hAnsi="仿宋" w:cs="Arial"/>
          <w:color w:val="000000"/>
          <w:kern w:val="0"/>
          <w:sz w:val="32"/>
          <w:szCs w:val="32"/>
        </w:rPr>
      </w:pPr>
      <w:r w:rsidRPr="008F43D6">
        <w:rPr>
          <w:rFonts w:ascii="仿宋" w:eastAsia="仿宋" w:hAnsi="仿宋" w:cs="Arial" w:hint="eastAsia"/>
          <w:color w:val="000000"/>
          <w:kern w:val="0"/>
          <w:sz w:val="32"/>
          <w:szCs w:val="32"/>
        </w:rPr>
        <w:t>当事人起诉</w:t>
      </w:r>
      <w:r w:rsidR="00BC77CE" w:rsidRPr="008F43D6">
        <w:rPr>
          <w:rFonts w:ascii="仿宋" w:eastAsia="仿宋" w:hAnsi="仿宋" w:cs="Arial" w:hint="eastAsia"/>
          <w:color w:val="000000"/>
          <w:kern w:val="0"/>
          <w:sz w:val="32"/>
          <w:szCs w:val="32"/>
        </w:rPr>
        <w:t>、提出反诉</w:t>
      </w:r>
      <w:r w:rsidRPr="008F43D6">
        <w:rPr>
          <w:rFonts w:ascii="仿宋" w:eastAsia="仿宋" w:hAnsi="仿宋" w:cs="Arial" w:hint="eastAsia"/>
          <w:color w:val="000000"/>
          <w:kern w:val="0"/>
          <w:sz w:val="32"/>
          <w:szCs w:val="32"/>
        </w:rPr>
        <w:t>或上诉，不按时预交诉讼费用，或者提出缓交、减交、免交申请未获批准后仍不交纳诉讼费用的，人民法院将会裁定按自动撤回起诉</w:t>
      </w:r>
      <w:r w:rsidR="00BC77CE" w:rsidRPr="008F43D6">
        <w:rPr>
          <w:rFonts w:ascii="仿宋" w:eastAsia="仿宋" w:hAnsi="仿宋" w:cs="Arial" w:hint="eastAsia"/>
          <w:color w:val="000000"/>
          <w:kern w:val="0"/>
          <w:sz w:val="32"/>
          <w:szCs w:val="32"/>
        </w:rPr>
        <w:t>、反诉</w:t>
      </w:r>
      <w:r w:rsidRPr="008F43D6">
        <w:rPr>
          <w:rFonts w:ascii="仿宋" w:eastAsia="仿宋" w:hAnsi="仿宋" w:cs="Arial" w:hint="eastAsia"/>
          <w:color w:val="000000"/>
          <w:kern w:val="0"/>
          <w:sz w:val="32"/>
          <w:szCs w:val="32"/>
        </w:rPr>
        <w:t>、上诉处理。</w:t>
      </w:r>
    </w:p>
    <w:p w:rsidR="00B11E3F" w:rsidRPr="003342A2" w:rsidRDefault="00BC77CE"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7</w:t>
      </w:r>
      <w:r w:rsidR="00320170" w:rsidRPr="003342A2">
        <w:rPr>
          <w:rStyle w:val="title10"/>
          <w:rFonts w:ascii="宋体" w:eastAsia="宋体" w:hAnsi="宋体" w:cs="Arial" w:hint="eastAsia"/>
          <w:b/>
          <w:color w:val="000000"/>
          <w:sz w:val="32"/>
          <w:szCs w:val="32"/>
        </w:rPr>
        <w:t>、</w:t>
      </w:r>
      <w:r w:rsidRPr="003342A2">
        <w:rPr>
          <w:rStyle w:val="title10"/>
          <w:rFonts w:ascii="宋体" w:eastAsia="宋体" w:hAnsi="宋体" w:cs="Arial" w:hint="eastAsia"/>
          <w:b/>
          <w:color w:val="000000"/>
          <w:sz w:val="32"/>
          <w:szCs w:val="32"/>
        </w:rPr>
        <w:t>不提供或不充分提供证据</w:t>
      </w:r>
    </w:p>
    <w:p w:rsidR="00BC77CE" w:rsidRPr="008F43D6" w:rsidRDefault="00BC77CE" w:rsidP="001D1E5A">
      <w:pPr>
        <w:spacing w:line="500" w:lineRule="exact"/>
        <w:ind w:firstLineChars="200" w:firstLine="640"/>
        <w:rPr>
          <w:rStyle w:val="title10"/>
          <w:rFonts w:ascii="仿宋" w:eastAsia="仿宋" w:hAnsi="仿宋" w:cs="Arial"/>
          <w:color w:val="000000"/>
          <w:sz w:val="32"/>
          <w:szCs w:val="32"/>
        </w:rPr>
      </w:pPr>
      <w:r w:rsidRPr="008F43D6">
        <w:rPr>
          <w:rStyle w:val="title10"/>
          <w:rFonts w:ascii="仿宋" w:eastAsia="仿宋" w:hAnsi="仿宋" w:cs="Arial" w:hint="eastAsia"/>
          <w:color w:val="000000"/>
          <w:sz w:val="32"/>
          <w:szCs w:val="32"/>
        </w:rPr>
        <w:t>除法律和司法解释规定不需要提供证据证明外，当事人提出诉讼请求或者反驳对方的诉讼请求，应提供证据证明。不能提供相应的证据或者提供的证据证明不了有关事实的，</w:t>
      </w:r>
      <w:r w:rsidRPr="008F43D6">
        <w:rPr>
          <w:rStyle w:val="title10"/>
          <w:rFonts w:ascii="仿宋" w:eastAsia="仿宋" w:hAnsi="仿宋" w:cs="Arial" w:hint="eastAsia"/>
          <w:color w:val="000000"/>
          <w:sz w:val="32"/>
          <w:szCs w:val="32"/>
        </w:rPr>
        <w:lastRenderedPageBreak/>
        <w:t>会面临不利的裁判后果。</w:t>
      </w:r>
    </w:p>
    <w:p w:rsidR="00634E19" w:rsidRPr="003342A2" w:rsidRDefault="00634E19"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8</w:t>
      </w:r>
      <w:r w:rsidR="00320170" w:rsidRPr="003342A2">
        <w:rPr>
          <w:rStyle w:val="title10"/>
          <w:rFonts w:ascii="宋体" w:eastAsia="宋体" w:hAnsi="宋体" w:cs="Arial" w:hint="eastAsia"/>
          <w:b/>
          <w:color w:val="000000"/>
          <w:sz w:val="32"/>
          <w:szCs w:val="32"/>
        </w:rPr>
        <w:t>、</w:t>
      </w:r>
      <w:r w:rsidRPr="003342A2">
        <w:rPr>
          <w:rStyle w:val="title10"/>
          <w:rFonts w:ascii="宋体" w:eastAsia="宋体" w:hAnsi="宋体" w:cs="Arial" w:hint="eastAsia"/>
          <w:b/>
          <w:color w:val="000000"/>
          <w:sz w:val="32"/>
          <w:szCs w:val="32"/>
        </w:rPr>
        <w:t>不提供原始证据</w:t>
      </w:r>
    </w:p>
    <w:p w:rsidR="00634E19" w:rsidRPr="008F43D6" w:rsidRDefault="00634E19" w:rsidP="001D1E5A">
      <w:pPr>
        <w:spacing w:line="500" w:lineRule="exact"/>
        <w:ind w:firstLineChars="200" w:firstLine="640"/>
        <w:rPr>
          <w:rStyle w:val="title10"/>
          <w:rFonts w:ascii="仿宋" w:eastAsia="仿宋" w:hAnsi="仿宋" w:cs="Arial"/>
          <w:color w:val="000000"/>
          <w:sz w:val="32"/>
          <w:szCs w:val="32"/>
        </w:rPr>
      </w:pPr>
      <w:r w:rsidRPr="008F43D6">
        <w:rPr>
          <w:rStyle w:val="title10"/>
          <w:rFonts w:ascii="仿宋" w:eastAsia="仿宋" w:hAnsi="仿宋" w:cs="Arial" w:hint="eastAsia"/>
          <w:color w:val="000000"/>
          <w:sz w:val="32"/>
          <w:szCs w:val="32"/>
        </w:rPr>
        <w:t>当事人向人民法院提供证据，应当提供原件或者原物，特殊情况下也可以提供经人民法院核对无异的复制件或者复制品。提供的证据不符合上述条件的，可能影响证据的证明力，甚至可能不被采信。</w:t>
      </w:r>
    </w:p>
    <w:p w:rsidR="00634E19" w:rsidRPr="003342A2" w:rsidRDefault="00634E19"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9</w:t>
      </w:r>
      <w:r w:rsidR="00320170" w:rsidRPr="003342A2">
        <w:rPr>
          <w:rStyle w:val="title10"/>
          <w:rFonts w:ascii="宋体" w:eastAsia="宋体" w:hAnsi="宋体" w:cs="Arial" w:hint="eastAsia"/>
          <w:b/>
          <w:color w:val="000000"/>
          <w:sz w:val="32"/>
          <w:szCs w:val="32"/>
        </w:rPr>
        <w:t>、</w:t>
      </w:r>
      <w:r w:rsidRPr="003342A2">
        <w:rPr>
          <w:rStyle w:val="title10"/>
          <w:rFonts w:ascii="宋体" w:eastAsia="宋体" w:hAnsi="宋体" w:cs="Arial" w:hint="eastAsia"/>
          <w:b/>
          <w:color w:val="000000"/>
          <w:sz w:val="32"/>
          <w:szCs w:val="32"/>
        </w:rPr>
        <w:t>证人不出庭作证</w:t>
      </w:r>
    </w:p>
    <w:p w:rsidR="00634E19" w:rsidRPr="008F43D6" w:rsidRDefault="00634E19" w:rsidP="001D1E5A">
      <w:pPr>
        <w:spacing w:line="500" w:lineRule="exact"/>
        <w:ind w:firstLineChars="200" w:firstLine="640"/>
        <w:rPr>
          <w:rStyle w:val="title10"/>
          <w:rFonts w:ascii="仿宋" w:eastAsia="仿宋" w:hAnsi="仿宋" w:cs="Arial"/>
          <w:color w:val="000000"/>
          <w:sz w:val="32"/>
          <w:szCs w:val="32"/>
        </w:rPr>
      </w:pPr>
      <w:r w:rsidRPr="008F43D6">
        <w:rPr>
          <w:rStyle w:val="title10"/>
          <w:rFonts w:ascii="仿宋" w:eastAsia="仿宋" w:hAnsi="仿宋" w:cs="Arial" w:hint="eastAsia"/>
          <w:color w:val="000000"/>
          <w:sz w:val="32"/>
          <w:szCs w:val="32"/>
        </w:rPr>
        <w:t>除属于法律和司法解释规定的证人确有困难不能出庭的特殊情况外，当事人提供证人证言的，证人应当出庭作证并接受质询。如果证人不出庭作证，可能影响证人证言的证据效力，甚至不被采信。</w:t>
      </w:r>
    </w:p>
    <w:p w:rsidR="00634E19" w:rsidRPr="003342A2" w:rsidRDefault="00634E19"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10</w:t>
      </w:r>
      <w:r w:rsidR="00320170" w:rsidRPr="003342A2">
        <w:rPr>
          <w:rStyle w:val="title10"/>
          <w:rFonts w:ascii="宋体" w:eastAsia="宋体" w:hAnsi="宋体" w:cs="Arial" w:hint="eastAsia"/>
          <w:b/>
          <w:color w:val="000000"/>
          <w:sz w:val="32"/>
          <w:szCs w:val="32"/>
        </w:rPr>
        <w:t>、</w:t>
      </w:r>
      <w:r w:rsidRPr="003342A2">
        <w:rPr>
          <w:rStyle w:val="title10"/>
          <w:rFonts w:ascii="宋体" w:eastAsia="宋体" w:hAnsi="宋体" w:cs="Arial" w:hint="eastAsia"/>
          <w:b/>
          <w:color w:val="000000"/>
          <w:sz w:val="32"/>
          <w:szCs w:val="32"/>
        </w:rPr>
        <w:t>不按规定申请审计、评估、鉴定</w:t>
      </w:r>
    </w:p>
    <w:p w:rsidR="00634E19" w:rsidRPr="008F43D6" w:rsidRDefault="00634E19" w:rsidP="001D1E5A">
      <w:pPr>
        <w:spacing w:line="500" w:lineRule="exact"/>
        <w:ind w:firstLineChars="200" w:firstLine="640"/>
        <w:rPr>
          <w:rStyle w:val="title10"/>
          <w:rFonts w:ascii="仿宋" w:eastAsia="仿宋" w:hAnsi="仿宋" w:cs="Arial"/>
          <w:color w:val="000000"/>
          <w:sz w:val="32"/>
          <w:szCs w:val="32"/>
        </w:rPr>
      </w:pPr>
      <w:r w:rsidRPr="008F43D6">
        <w:rPr>
          <w:rStyle w:val="title10"/>
          <w:rFonts w:ascii="仿宋" w:eastAsia="仿宋" w:hAnsi="仿宋" w:cs="Arial" w:hint="eastAsia"/>
          <w:color w:val="000000"/>
          <w:sz w:val="32"/>
          <w:szCs w:val="32"/>
        </w:rPr>
        <w:t>当事人申请审计、评估、鉴定，未在人民法院指定期限内提出申请或者不预交审计、评估、鉴定费用，或者不提供相关材料，致使争议的事实无法通过审计、评估、鉴定结论予以认定的，可能对申请人产生不利的裁判后果。</w:t>
      </w:r>
    </w:p>
    <w:p w:rsidR="00634E19" w:rsidRPr="003342A2" w:rsidRDefault="00634E19"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11</w:t>
      </w:r>
      <w:r w:rsidR="00320170" w:rsidRPr="003342A2">
        <w:rPr>
          <w:rStyle w:val="title10"/>
          <w:rFonts w:ascii="宋体" w:eastAsia="宋体" w:hAnsi="宋体" w:cs="Arial" w:hint="eastAsia"/>
          <w:b/>
          <w:color w:val="000000"/>
          <w:sz w:val="32"/>
          <w:szCs w:val="32"/>
        </w:rPr>
        <w:t>、</w:t>
      </w:r>
      <w:r w:rsidR="004D3ECC" w:rsidRPr="003342A2">
        <w:rPr>
          <w:rStyle w:val="title10"/>
          <w:rFonts w:ascii="宋体" w:eastAsia="宋体" w:hAnsi="宋体" w:cs="Arial" w:hint="eastAsia"/>
          <w:b/>
          <w:color w:val="000000"/>
          <w:sz w:val="32"/>
          <w:szCs w:val="32"/>
        </w:rPr>
        <w:t>不按时出庭或者中途退出法庭</w:t>
      </w:r>
    </w:p>
    <w:p w:rsidR="004D3ECC" w:rsidRPr="008F43D6" w:rsidRDefault="004D3ECC" w:rsidP="001D1E5A">
      <w:pPr>
        <w:spacing w:line="500" w:lineRule="exact"/>
        <w:ind w:firstLineChars="200" w:firstLine="640"/>
        <w:rPr>
          <w:rStyle w:val="title10"/>
          <w:rFonts w:ascii="仿宋" w:eastAsia="仿宋" w:hAnsi="仿宋" w:cs="Arial"/>
          <w:color w:val="000000"/>
          <w:sz w:val="32"/>
          <w:szCs w:val="32"/>
        </w:rPr>
      </w:pPr>
      <w:r w:rsidRPr="008F43D6">
        <w:rPr>
          <w:rStyle w:val="title10"/>
          <w:rFonts w:ascii="仿宋" w:eastAsia="仿宋" w:hAnsi="仿宋" w:cs="Arial" w:hint="eastAsia"/>
          <w:color w:val="000000"/>
          <w:sz w:val="32"/>
          <w:szCs w:val="32"/>
        </w:rPr>
        <w:t>原告经传票传唤，无正当理由拒不到庭，或者未经法庭许可中途退出法庭的，人民法院将按自动撤回起诉处理；被告反诉的，人民法院将对反诉的内容缺席判决。被告经传票传唤，无正当理由拒不到庭，或者未经法庭许可中途退出法庭的，人民法院将缺席判决。</w:t>
      </w:r>
    </w:p>
    <w:p w:rsidR="004D3ECC" w:rsidRPr="003342A2" w:rsidRDefault="004D3ECC" w:rsidP="001D1E5A">
      <w:pPr>
        <w:spacing w:line="500" w:lineRule="exact"/>
        <w:ind w:firstLineChars="200" w:firstLine="643"/>
        <w:rPr>
          <w:rStyle w:val="title10"/>
          <w:rFonts w:ascii="宋体" w:eastAsia="宋体" w:hAnsi="宋体" w:cs="Arial"/>
          <w:b/>
          <w:color w:val="000000"/>
          <w:sz w:val="32"/>
          <w:szCs w:val="32"/>
        </w:rPr>
      </w:pPr>
      <w:r w:rsidRPr="003342A2">
        <w:rPr>
          <w:rStyle w:val="title10"/>
          <w:rFonts w:ascii="宋体" w:eastAsia="宋体" w:hAnsi="宋体" w:cs="Arial" w:hint="eastAsia"/>
          <w:b/>
          <w:color w:val="000000"/>
          <w:sz w:val="32"/>
          <w:szCs w:val="32"/>
        </w:rPr>
        <w:t>12</w:t>
      </w:r>
      <w:r w:rsidR="00320170" w:rsidRPr="003342A2">
        <w:rPr>
          <w:rStyle w:val="title10"/>
          <w:rFonts w:ascii="宋体" w:eastAsia="宋体" w:hAnsi="宋体" w:cs="Arial" w:hint="eastAsia"/>
          <w:b/>
          <w:color w:val="000000"/>
          <w:sz w:val="32"/>
          <w:szCs w:val="32"/>
        </w:rPr>
        <w:t>、</w:t>
      </w:r>
      <w:r w:rsidR="00056BED" w:rsidRPr="003342A2">
        <w:rPr>
          <w:rStyle w:val="title10"/>
          <w:rFonts w:ascii="宋体" w:eastAsia="宋体" w:hAnsi="宋体" w:cs="Arial" w:hint="eastAsia"/>
          <w:b/>
          <w:color w:val="000000"/>
          <w:sz w:val="32"/>
          <w:szCs w:val="32"/>
        </w:rPr>
        <w:t>不准确提供送达地址</w:t>
      </w:r>
    </w:p>
    <w:p w:rsidR="00056BED" w:rsidRPr="008F43D6" w:rsidRDefault="00320170" w:rsidP="001D1E5A">
      <w:pPr>
        <w:spacing w:line="500" w:lineRule="exact"/>
        <w:ind w:firstLineChars="200" w:firstLine="640"/>
        <w:rPr>
          <w:rStyle w:val="title10"/>
          <w:rFonts w:ascii="仿宋" w:eastAsia="仿宋" w:hAnsi="仿宋" w:cs="Arial"/>
          <w:color w:val="000000"/>
          <w:sz w:val="32"/>
          <w:szCs w:val="32"/>
        </w:rPr>
      </w:pPr>
      <w:r w:rsidRPr="008F43D6">
        <w:rPr>
          <w:rFonts w:ascii="仿宋" w:eastAsia="仿宋" w:hAnsi="仿宋" w:cs="宋体" w:hint="eastAsia"/>
          <w:bCs/>
          <w:color w:val="494949"/>
          <w:kern w:val="0"/>
          <w:sz w:val="32"/>
          <w:szCs w:val="32"/>
          <w:shd w:val="clear" w:color="auto" w:fill="FFFFFF" w:themeFill="background1"/>
        </w:rPr>
        <w:t>（1）送</w:t>
      </w:r>
      <w:r w:rsidR="00F13A15" w:rsidRPr="008F43D6">
        <w:rPr>
          <w:rFonts w:ascii="仿宋" w:eastAsia="仿宋" w:hAnsi="仿宋" w:cs="宋体" w:hint="eastAsia"/>
          <w:bCs/>
          <w:color w:val="494949"/>
          <w:kern w:val="0"/>
          <w:sz w:val="32"/>
          <w:szCs w:val="32"/>
          <w:shd w:val="clear" w:color="auto" w:fill="FFFFFF" w:themeFill="background1"/>
        </w:rPr>
        <w:t>达地址确认书是当事人送达地址确认制度的基础。</w:t>
      </w:r>
      <w:r w:rsidR="00F13A15" w:rsidRPr="008F43D6">
        <w:rPr>
          <w:rFonts w:ascii="仿宋" w:eastAsia="仿宋" w:hAnsi="仿宋" w:cs="宋体" w:hint="eastAsia"/>
          <w:color w:val="494949"/>
          <w:kern w:val="0"/>
          <w:sz w:val="32"/>
          <w:szCs w:val="32"/>
          <w:shd w:val="clear" w:color="auto" w:fill="FFFFFF" w:themeFill="background1"/>
        </w:rPr>
        <w:t>送达地址确认书应当包</w:t>
      </w:r>
      <w:r w:rsidR="00F13A15" w:rsidRPr="008F43D6">
        <w:rPr>
          <w:rFonts w:ascii="仿宋" w:eastAsia="仿宋" w:hAnsi="仿宋" w:cs="宋体" w:hint="eastAsia"/>
          <w:color w:val="494949"/>
          <w:kern w:val="0"/>
          <w:sz w:val="32"/>
          <w:szCs w:val="32"/>
        </w:rPr>
        <w:t>括当事人提供的送达地址、</w:t>
      </w:r>
      <w:r w:rsidR="00F13A15" w:rsidRPr="008F43D6">
        <w:rPr>
          <w:rFonts w:ascii="仿宋" w:eastAsia="仿宋" w:hAnsi="仿宋" w:cs="宋体" w:hint="eastAsia"/>
          <w:color w:val="494949"/>
          <w:kern w:val="0"/>
          <w:sz w:val="32"/>
          <w:szCs w:val="32"/>
          <w:shd w:val="clear" w:color="auto" w:fill="FFFFFF" w:themeFill="background1"/>
        </w:rPr>
        <w:t>人民法院告知事项、当事人对送达地址的确认、送达地址确认书的适用范围和变更方式等内容。</w:t>
      </w:r>
    </w:p>
    <w:p w:rsidR="00056BED" w:rsidRPr="008F43D6" w:rsidRDefault="00320170" w:rsidP="001D1E5A">
      <w:pPr>
        <w:spacing w:line="500" w:lineRule="exact"/>
        <w:ind w:firstLineChars="200" w:firstLine="640"/>
        <w:rPr>
          <w:rFonts w:ascii="仿宋" w:eastAsia="仿宋" w:hAnsi="仿宋" w:cs="宋体"/>
          <w:bCs/>
          <w:color w:val="494949"/>
          <w:kern w:val="0"/>
          <w:sz w:val="32"/>
          <w:szCs w:val="32"/>
        </w:rPr>
      </w:pPr>
      <w:r w:rsidRPr="008F43D6">
        <w:rPr>
          <w:rFonts w:ascii="仿宋" w:eastAsia="仿宋" w:hAnsi="仿宋" w:cs="宋体" w:hint="eastAsia"/>
          <w:bCs/>
          <w:color w:val="494949"/>
          <w:kern w:val="0"/>
          <w:sz w:val="32"/>
          <w:szCs w:val="32"/>
        </w:rPr>
        <w:lastRenderedPageBreak/>
        <w:t>（2）</w:t>
      </w:r>
      <w:r w:rsidR="00056BED" w:rsidRPr="008F43D6">
        <w:rPr>
          <w:rFonts w:ascii="仿宋" w:eastAsia="仿宋" w:hAnsi="仿宋" w:cs="宋体" w:hint="eastAsia"/>
          <w:bCs/>
          <w:color w:val="494949"/>
          <w:kern w:val="0"/>
          <w:sz w:val="32"/>
          <w:szCs w:val="32"/>
        </w:rPr>
        <w:t>当事人提供的送达地址应当包括邮政编码、详细地址以及受送达人的联系电话等。</w:t>
      </w:r>
    </w:p>
    <w:p w:rsidR="00F13A15" w:rsidRPr="008F43D6" w:rsidRDefault="00320170" w:rsidP="001D1E5A">
      <w:pPr>
        <w:spacing w:line="500" w:lineRule="exact"/>
        <w:ind w:firstLineChars="200" w:firstLine="640"/>
        <w:rPr>
          <w:rFonts w:ascii="仿宋" w:eastAsia="仿宋" w:hAnsi="仿宋" w:cs="宋体"/>
          <w:bCs/>
          <w:color w:val="494949"/>
          <w:kern w:val="0"/>
          <w:sz w:val="32"/>
          <w:szCs w:val="32"/>
          <w:shd w:val="clear" w:color="auto" w:fill="FFFFFF" w:themeFill="background1"/>
        </w:rPr>
      </w:pPr>
      <w:r w:rsidRPr="008F43D6">
        <w:rPr>
          <w:rFonts w:ascii="仿宋" w:eastAsia="仿宋" w:hAnsi="仿宋" w:cs="宋体" w:hint="eastAsia"/>
          <w:bCs/>
          <w:color w:val="494949"/>
          <w:kern w:val="0"/>
          <w:sz w:val="32"/>
          <w:szCs w:val="32"/>
          <w:shd w:val="clear" w:color="auto" w:fill="FFFFFF" w:themeFill="background1"/>
        </w:rPr>
        <w:t>（3）</w:t>
      </w:r>
      <w:r w:rsidR="00F13A15" w:rsidRPr="008F43D6">
        <w:rPr>
          <w:rFonts w:ascii="仿宋" w:eastAsia="仿宋" w:hAnsi="仿宋" w:cs="宋体" w:hint="eastAsia"/>
          <w:bCs/>
          <w:color w:val="494949"/>
          <w:kern w:val="0"/>
          <w:sz w:val="32"/>
          <w:szCs w:val="32"/>
          <w:shd w:val="clear" w:color="auto" w:fill="FFFFFF" w:themeFill="background1"/>
        </w:rPr>
        <w:t>当事人在送达地址确认书中确认的送达地址，适用于第一审程序、第二审程序和执行程序。当事人变更送达地址，应当以书面方式告知人民法院。当事人未书面变更的，以其确认的地址为送达地址。</w:t>
      </w:r>
    </w:p>
    <w:p w:rsidR="00F13A15" w:rsidRPr="008F43D6" w:rsidRDefault="00320170" w:rsidP="001D1E5A">
      <w:pPr>
        <w:spacing w:line="500" w:lineRule="exact"/>
        <w:ind w:firstLineChars="200" w:firstLine="640"/>
        <w:rPr>
          <w:rFonts w:ascii="仿宋" w:eastAsia="仿宋" w:hAnsi="仿宋" w:cs="宋体"/>
          <w:bCs/>
          <w:color w:val="494949"/>
          <w:kern w:val="0"/>
          <w:sz w:val="32"/>
          <w:szCs w:val="32"/>
          <w:shd w:val="clear" w:color="auto" w:fill="FFFFFF" w:themeFill="background1"/>
        </w:rPr>
      </w:pPr>
      <w:r w:rsidRPr="008F43D6">
        <w:rPr>
          <w:rFonts w:ascii="仿宋" w:eastAsia="仿宋" w:hAnsi="仿宋" w:cs="宋体" w:hint="eastAsia"/>
          <w:bCs/>
          <w:color w:val="494949"/>
          <w:kern w:val="0"/>
          <w:sz w:val="32"/>
          <w:szCs w:val="32"/>
          <w:shd w:val="clear" w:color="auto" w:fill="FFFFFF" w:themeFill="background1"/>
        </w:rPr>
        <w:t>（4）</w:t>
      </w:r>
      <w:r w:rsidR="00F13A15" w:rsidRPr="008F43D6">
        <w:rPr>
          <w:rFonts w:ascii="仿宋" w:eastAsia="仿宋" w:hAnsi="仿宋" w:cs="宋体" w:hint="eastAsia"/>
          <w:bCs/>
          <w:color w:val="494949"/>
          <w:kern w:val="0"/>
          <w:sz w:val="32"/>
          <w:szCs w:val="32"/>
          <w:shd w:val="clear" w:color="auto" w:fill="FFFFFF" w:themeFill="background1"/>
        </w:rPr>
        <w:t>因当事人提供的送达地址不准确、拒不提供送达地址、送达地址变更未书面告知人民法院，导致民事诉讼文书未能被受送达人实际接收的，直接送达的，民事诉讼文书留在该地址之日为送达之日；邮寄送达的，文书被退回之日为送达之日。</w:t>
      </w:r>
    </w:p>
    <w:p w:rsidR="00F13A15" w:rsidRPr="008F43D6" w:rsidRDefault="00320170" w:rsidP="001D1E5A">
      <w:pPr>
        <w:spacing w:line="500" w:lineRule="exact"/>
        <w:ind w:firstLineChars="200" w:firstLine="640"/>
        <w:rPr>
          <w:rFonts w:ascii="仿宋" w:eastAsia="仿宋" w:hAnsi="仿宋" w:cs="宋体"/>
          <w:color w:val="494949"/>
          <w:kern w:val="0"/>
          <w:sz w:val="32"/>
          <w:szCs w:val="32"/>
          <w:shd w:val="clear" w:color="auto" w:fill="FFFFFF" w:themeFill="background1"/>
        </w:rPr>
      </w:pPr>
      <w:r w:rsidRPr="008F43D6">
        <w:rPr>
          <w:rFonts w:ascii="仿宋" w:eastAsia="仿宋" w:hAnsi="仿宋" w:cs="宋体" w:hint="eastAsia"/>
          <w:color w:val="494949"/>
          <w:kern w:val="0"/>
          <w:sz w:val="32"/>
          <w:szCs w:val="32"/>
          <w:shd w:val="clear" w:color="auto" w:fill="FFFFFF" w:themeFill="background1"/>
        </w:rPr>
        <w:t>（5）</w:t>
      </w:r>
      <w:r w:rsidR="00F13A15" w:rsidRPr="008F43D6">
        <w:rPr>
          <w:rFonts w:ascii="仿宋" w:eastAsia="仿宋" w:hAnsi="仿宋" w:cs="宋体" w:hint="eastAsia"/>
          <w:color w:val="494949"/>
          <w:kern w:val="0"/>
          <w:sz w:val="32"/>
          <w:szCs w:val="32"/>
          <w:shd w:val="clear" w:color="auto" w:fill="FFFFFF" w:themeFill="background1"/>
        </w:rPr>
        <w:t>当事人拒绝确认送达地址或以拒绝应诉、拒接电话、避而不见送达人员、搬离原住所等躲避、规避送达，</w:t>
      </w:r>
      <w:r w:rsidR="00F13A15" w:rsidRPr="008F43D6">
        <w:rPr>
          <w:rFonts w:ascii="仿宋" w:eastAsia="仿宋" w:hAnsi="仿宋" w:cs="宋体" w:hint="eastAsia"/>
          <w:bCs/>
          <w:color w:val="494949"/>
          <w:kern w:val="0"/>
          <w:sz w:val="32"/>
          <w:szCs w:val="32"/>
          <w:shd w:val="clear" w:color="auto" w:fill="FFFFFF" w:themeFill="background1"/>
        </w:rPr>
        <w:t>人民法院不能或无法要求其确认送达地址的，</w:t>
      </w:r>
      <w:r w:rsidR="00F13A15" w:rsidRPr="008F43D6">
        <w:rPr>
          <w:rFonts w:ascii="仿宋" w:eastAsia="仿宋" w:hAnsi="仿宋" w:cs="宋体" w:hint="eastAsia"/>
          <w:color w:val="494949"/>
          <w:kern w:val="0"/>
          <w:sz w:val="32"/>
          <w:szCs w:val="32"/>
          <w:shd w:val="clear" w:color="auto" w:fill="FFFFFF" w:themeFill="background1"/>
        </w:rPr>
        <w:t xml:space="preserve">可以分别以下列情形处理: </w:t>
      </w:r>
    </w:p>
    <w:p w:rsidR="00645765" w:rsidRPr="008F43D6" w:rsidRDefault="00F13A15" w:rsidP="001D1E5A">
      <w:pPr>
        <w:spacing w:line="500" w:lineRule="exact"/>
        <w:ind w:firstLineChars="200" w:firstLine="640"/>
        <w:rPr>
          <w:rFonts w:ascii="仿宋" w:eastAsia="仿宋" w:hAnsi="仿宋" w:cs="宋体"/>
          <w:color w:val="494949"/>
          <w:kern w:val="0"/>
          <w:sz w:val="32"/>
          <w:szCs w:val="32"/>
          <w:shd w:val="clear" w:color="auto" w:fill="FFFFFF" w:themeFill="background1"/>
        </w:rPr>
      </w:pPr>
      <w:r w:rsidRPr="008F43D6">
        <w:rPr>
          <w:rFonts w:ascii="仿宋" w:eastAsia="仿宋" w:hAnsi="仿宋" w:cs="宋体" w:hint="eastAsia"/>
          <w:color w:val="494949"/>
          <w:kern w:val="0"/>
          <w:sz w:val="32"/>
          <w:szCs w:val="32"/>
          <w:shd w:val="clear" w:color="auto" w:fill="FFFFFF" w:themeFill="background1"/>
        </w:rPr>
        <w:t>当事人在诉讼所涉及的合同、往来函件中对送达地址有明确约定的，以约定的地址为送达地址；没有约定的，以当事人在诉讼中提交的书面材料中载明的自己的地址为送达地址；没有约定、当事人也未提交书面材料或者书面材料中未载明地址的，</w:t>
      </w:r>
      <w:r w:rsidRPr="008F43D6">
        <w:rPr>
          <w:rFonts w:ascii="仿宋" w:eastAsia="仿宋" w:hAnsi="仿宋" w:cs="宋体" w:hint="eastAsia"/>
          <w:bCs/>
          <w:color w:val="494949"/>
          <w:kern w:val="0"/>
          <w:sz w:val="32"/>
          <w:szCs w:val="32"/>
          <w:shd w:val="clear" w:color="auto" w:fill="FFFFFF" w:themeFill="background1"/>
        </w:rPr>
        <w:t>以一年内进行其他诉讼、仲裁案件中提供的地址为送达地址；</w:t>
      </w:r>
      <w:r w:rsidRPr="008F43D6">
        <w:rPr>
          <w:rFonts w:ascii="仿宋" w:eastAsia="仿宋" w:hAnsi="仿宋" w:cs="宋体" w:hint="eastAsia"/>
          <w:color w:val="494949"/>
          <w:kern w:val="0"/>
          <w:sz w:val="32"/>
          <w:szCs w:val="32"/>
          <w:shd w:val="clear" w:color="auto" w:fill="FFFFFF" w:themeFill="background1"/>
        </w:rPr>
        <w:t>无以上情形的，</w:t>
      </w:r>
      <w:r w:rsidRPr="008F43D6">
        <w:rPr>
          <w:rFonts w:ascii="仿宋" w:eastAsia="仿宋" w:hAnsi="仿宋" w:cs="宋体" w:hint="eastAsia"/>
          <w:bCs/>
          <w:color w:val="494949"/>
          <w:kern w:val="0"/>
          <w:sz w:val="32"/>
          <w:szCs w:val="32"/>
          <w:shd w:val="clear" w:color="auto" w:fill="FFFFFF" w:themeFill="background1"/>
        </w:rPr>
        <w:t>以当事人一年内进行民事活动时经常使用的地址为送达地址。依</w:t>
      </w:r>
      <w:r w:rsidR="00E74CC3" w:rsidRPr="008F43D6">
        <w:rPr>
          <w:rFonts w:ascii="仿宋" w:eastAsia="仿宋" w:hAnsi="仿宋" w:cs="宋体" w:hint="eastAsia"/>
          <w:bCs/>
          <w:color w:val="494949"/>
          <w:kern w:val="0"/>
          <w:sz w:val="32"/>
          <w:szCs w:val="32"/>
          <w:shd w:val="clear" w:color="auto" w:fill="FFFFFF" w:themeFill="background1"/>
        </w:rPr>
        <w:t>此</w:t>
      </w:r>
      <w:r w:rsidRPr="008F43D6">
        <w:rPr>
          <w:rFonts w:ascii="仿宋" w:eastAsia="仿宋" w:hAnsi="仿宋" w:cs="宋体" w:hint="eastAsia"/>
          <w:bCs/>
          <w:color w:val="494949"/>
          <w:kern w:val="0"/>
          <w:sz w:val="32"/>
          <w:szCs w:val="32"/>
          <w:shd w:val="clear" w:color="auto" w:fill="FFFFFF" w:themeFill="background1"/>
        </w:rPr>
        <w:t>规定仍不能确认送达地址的，自然人以其户籍登记的住所或者在经常居住地登记的住址为送达地址，法人或者其他组织以其工商登记或其他依法登记、备案的住所地为送达地址</w:t>
      </w:r>
      <w:r w:rsidRPr="008F43D6">
        <w:rPr>
          <w:rFonts w:ascii="仿宋" w:eastAsia="仿宋" w:hAnsi="仿宋" w:cs="宋体" w:hint="eastAsia"/>
          <w:color w:val="494949"/>
          <w:kern w:val="0"/>
          <w:sz w:val="32"/>
          <w:szCs w:val="32"/>
          <w:shd w:val="clear" w:color="auto" w:fill="FFFFFF" w:themeFill="background1"/>
        </w:rPr>
        <w:t>。</w:t>
      </w:r>
    </w:p>
    <w:p w:rsidR="00C36453" w:rsidRPr="003342A2" w:rsidRDefault="00513300" w:rsidP="001D1E5A">
      <w:pPr>
        <w:spacing w:line="500" w:lineRule="exact"/>
        <w:ind w:firstLineChars="200" w:firstLine="643"/>
        <w:rPr>
          <w:rFonts w:ascii="宋体" w:eastAsia="宋体" w:hAnsi="宋体" w:cs="宋体"/>
          <w:b/>
          <w:color w:val="494949"/>
          <w:kern w:val="0"/>
          <w:sz w:val="32"/>
          <w:szCs w:val="32"/>
          <w:shd w:val="clear" w:color="auto" w:fill="FFFFFF" w:themeFill="background1"/>
        </w:rPr>
      </w:pPr>
      <w:r w:rsidRPr="003342A2">
        <w:rPr>
          <w:rFonts w:ascii="宋体" w:eastAsia="宋体" w:hAnsi="宋体" w:cs="宋体" w:hint="eastAsia"/>
          <w:b/>
          <w:color w:val="494949"/>
          <w:kern w:val="0"/>
          <w:sz w:val="32"/>
          <w:szCs w:val="32"/>
          <w:shd w:val="clear" w:color="auto" w:fill="FFFFFF" w:themeFill="background1"/>
        </w:rPr>
        <w:t>13</w:t>
      </w:r>
      <w:r w:rsidR="00320170" w:rsidRPr="003342A2">
        <w:rPr>
          <w:rFonts w:ascii="宋体" w:eastAsia="宋体" w:hAnsi="宋体" w:cs="宋体" w:hint="eastAsia"/>
          <w:b/>
          <w:color w:val="494949"/>
          <w:kern w:val="0"/>
          <w:sz w:val="32"/>
          <w:szCs w:val="32"/>
          <w:shd w:val="clear" w:color="auto" w:fill="FFFFFF" w:themeFill="background1"/>
        </w:rPr>
        <w:t>、</w:t>
      </w:r>
      <w:r w:rsidR="00000328" w:rsidRPr="003342A2">
        <w:rPr>
          <w:rFonts w:ascii="宋体" w:eastAsia="宋体" w:hAnsi="宋体" w:cs="宋体" w:hint="eastAsia"/>
          <w:b/>
          <w:color w:val="494949"/>
          <w:kern w:val="0"/>
          <w:sz w:val="32"/>
          <w:szCs w:val="32"/>
          <w:shd w:val="clear" w:color="auto" w:fill="FFFFFF" w:themeFill="background1"/>
        </w:rPr>
        <w:t>无财产或者无足够财产可供执行</w:t>
      </w:r>
    </w:p>
    <w:p w:rsidR="00C36453" w:rsidRPr="008F43D6" w:rsidRDefault="00000328" w:rsidP="001D1E5A">
      <w:pPr>
        <w:spacing w:line="500" w:lineRule="exact"/>
        <w:ind w:firstLineChars="200" w:firstLine="640"/>
        <w:rPr>
          <w:rFonts w:ascii="仿宋" w:eastAsia="仿宋" w:hAnsi="仿宋" w:cs="宋体"/>
          <w:color w:val="494949"/>
          <w:kern w:val="0"/>
          <w:sz w:val="32"/>
          <w:szCs w:val="32"/>
          <w:shd w:val="clear" w:color="auto" w:fill="FFFFFF" w:themeFill="background1"/>
        </w:rPr>
      </w:pPr>
      <w:r w:rsidRPr="008F43D6">
        <w:rPr>
          <w:rFonts w:ascii="仿宋" w:eastAsia="仿宋" w:hAnsi="仿宋" w:cs="宋体" w:hint="eastAsia"/>
          <w:color w:val="494949"/>
          <w:kern w:val="0"/>
          <w:sz w:val="32"/>
          <w:szCs w:val="32"/>
          <w:shd w:val="clear" w:color="auto" w:fill="FFFFFF" w:themeFill="background1"/>
        </w:rPr>
        <w:t>被执行人没有财产或者没有足够的财产履行生效法律</w:t>
      </w:r>
      <w:r w:rsidRPr="008F43D6">
        <w:rPr>
          <w:rFonts w:ascii="仿宋" w:eastAsia="仿宋" w:hAnsi="仿宋" w:cs="宋体" w:hint="eastAsia"/>
          <w:color w:val="494949"/>
          <w:kern w:val="0"/>
          <w:sz w:val="32"/>
          <w:szCs w:val="32"/>
          <w:shd w:val="clear" w:color="auto" w:fill="FFFFFF" w:themeFill="background1"/>
        </w:rPr>
        <w:lastRenderedPageBreak/>
        <w:t>文书确定义务的，人民法院可能对未履行的部分裁定中止执行，申请执行人的财产权益可能暂时无法实现或不能完全实现。</w:t>
      </w:r>
    </w:p>
    <w:p w:rsidR="00000328" w:rsidRPr="003342A2" w:rsidRDefault="00000328" w:rsidP="001D1E5A">
      <w:pPr>
        <w:spacing w:line="500" w:lineRule="exact"/>
        <w:ind w:firstLineChars="200" w:firstLine="643"/>
        <w:rPr>
          <w:rFonts w:ascii="宋体" w:eastAsia="宋体" w:hAnsi="宋体" w:cs="宋体"/>
          <w:b/>
          <w:color w:val="494949"/>
          <w:kern w:val="0"/>
          <w:sz w:val="32"/>
          <w:szCs w:val="32"/>
          <w:shd w:val="clear" w:color="auto" w:fill="FFFFFF" w:themeFill="background1"/>
        </w:rPr>
      </w:pPr>
      <w:r w:rsidRPr="003342A2">
        <w:rPr>
          <w:rFonts w:ascii="宋体" w:eastAsia="宋体" w:hAnsi="宋体" w:cs="宋体" w:hint="eastAsia"/>
          <w:b/>
          <w:color w:val="494949"/>
          <w:kern w:val="0"/>
          <w:sz w:val="32"/>
          <w:szCs w:val="32"/>
          <w:shd w:val="clear" w:color="auto" w:fill="FFFFFF" w:themeFill="background1"/>
        </w:rPr>
        <w:t>14</w:t>
      </w:r>
      <w:r w:rsidR="00320170" w:rsidRPr="003342A2">
        <w:rPr>
          <w:rFonts w:ascii="宋体" w:eastAsia="宋体" w:hAnsi="宋体" w:cs="宋体" w:hint="eastAsia"/>
          <w:b/>
          <w:color w:val="494949"/>
          <w:kern w:val="0"/>
          <w:sz w:val="32"/>
          <w:szCs w:val="32"/>
          <w:shd w:val="clear" w:color="auto" w:fill="FFFFFF" w:themeFill="background1"/>
        </w:rPr>
        <w:t>、</w:t>
      </w:r>
      <w:r w:rsidRPr="003342A2">
        <w:rPr>
          <w:rFonts w:ascii="宋体" w:eastAsia="宋体" w:hAnsi="宋体" w:cs="宋体" w:hint="eastAsia"/>
          <w:b/>
          <w:color w:val="494949"/>
          <w:kern w:val="0"/>
          <w:sz w:val="32"/>
          <w:szCs w:val="32"/>
          <w:shd w:val="clear" w:color="auto" w:fill="FFFFFF" w:themeFill="background1"/>
        </w:rPr>
        <w:t>不履行生效法律文书确定义务</w:t>
      </w:r>
    </w:p>
    <w:p w:rsidR="00C36453" w:rsidRPr="008F43D6" w:rsidRDefault="00000328" w:rsidP="001D1E5A">
      <w:pPr>
        <w:spacing w:line="500" w:lineRule="exact"/>
        <w:ind w:firstLineChars="200" w:firstLine="640"/>
        <w:rPr>
          <w:rFonts w:ascii="仿宋" w:eastAsia="仿宋" w:hAnsi="仿宋" w:cs="宋体"/>
          <w:color w:val="494949"/>
          <w:kern w:val="0"/>
          <w:sz w:val="32"/>
          <w:szCs w:val="32"/>
          <w:shd w:val="clear" w:color="auto" w:fill="FFFFFF" w:themeFill="background1"/>
        </w:rPr>
      </w:pPr>
      <w:r w:rsidRPr="008F43D6">
        <w:rPr>
          <w:rFonts w:ascii="仿宋" w:eastAsia="仿宋" w:hAnsi="仿宋" w:cs="宋体" w:hint="eastAsia"/>
          <w:color w:val="494949"/>
          <w:kern w:val="0"/>
          <w:sz w:val="32"/>
          <w:szCs w:val="32"/>
          <w:shd w:val="clear" w:color="auto" w:fill="FFFFFF" w:themeFill="background1"/>
        </w:rPr>
        <w:t>被执行人未按生效法律文书指定期间履行给付金钱义务的，应当加倍支付迟延履行期间的债务利息。</w:t>
      </w:r>
    </w:p>
    <w:p w:rsidR="00320170" w:rsidRPr="003342A2" w:rsidRDefault="00C8603D" w:rsidP="001D1E5A">
      <w:pPr>
        <w:spacing w:line="500" w:lineRule="exact"/>
        <w:ind w:firstLineChars="200" w:firstLine="643"/>
        <w:rPr>
          <w:rFonts w:ascii="宋体" w:eastAsia="宋体" w:hAnsi="宋体" w:cs="宋体"/>
          <w:b/>
          <w:color w:val="494949"/>
          <w:kern w:val="0"/>
          <w:sz w:val="32"/>
          <w:szCs w:val="32"/>
          <w:shd w:val="clear" w:color="auto" w:fill="FFFFFF" w:themeFill="background1"/>
        </w:rPr>
      </w:pPr>
      <w:r w:rsidRPr="003342A2">
        <w:rPr>
          <w:rFonts w:ascii="宋体" w:eastAsia="宋体" w:hAnsi="宋体" w:cs="宋体" w:hint="eastAsia"/>
          <w:b/>
          <w:color w:val="494949"/>
          <w:kern w:val="0"/>
          <w:sz w:val="32"/>
          <w:szCs w:val="32"/>
          <w:shd w:val="clear" w:color="auto" w:fill="FFFFFF" w:themeFill="background1"/>
        </w:rPr>
        <w:t>六、</w:t>
      </w:r>
      <w:bookmarkStart w:id="58" w:name="当事人享有基本的诉讼权利和义务及责任"/>
      <w:r w:rsidR="00320170" w:rsidRPr="003342A2">
        <w:rPr>
          <w:rFonts w:ascii="宋体" w:eastAsia="宋体" w:hAnsi="宋体" w:cs="宋体" w:hint="eastAsia"/>
          <w:b/>
          <w:color w:val="2F2F2F"/>
          <w:kern w:val="0"/>
          <w:sz w:val="32"/>
          <w:szCs w:val="32"/>
        </w:rPr>
        <w:t>当事人享有</w:t>
      </w:r>
      <w:r w:rsidR="006D50DF">
        <w:rPr>
          <w:rFonts w:ascii="宋体" w:eastAsia="宋体" w:hAnsi="宋体" w:cs="宋体" w:hint="eastAsia"/>
          <w:b/>
          <w:color w:val="2F2F2F"/>
          <w:kern w:val="0"/>
          <w:sz w:val="32"/>
          <w:szCs w:val="32"/>
        </w:rPr>
        <w:t>哪些</w:t>
      </w:r>
      <w:r w:rsidR="00320170" w:rsidRPr="003342A2">
        <w:rPr>
          <w:rFonts w:ascii="宋体" w:eastAsia="宋体" w:hAnsi="宋体" w:cs="宋体" w:hint="eastAsia"/>
          <w:b/>
          <w:color w:val="2F2F2F"/>
          <w:kern w:val="0"/>
          <w:sz w:val="32"/>
          <w:szCs w:val="32"/>
        </w:rPr>
        <w:t>基本的诉讼权利和义务及责任</w:t>
      </w:r>
      <w:bookmarkEnd w:id="58"/>
      <w:r w:rsidR="006D50DF">
        <w:rPr>
          <w:rFonts w:ascii="宋体" w:eastAsia="宋体" w:hAnsi="宋体" w:cs="宋体" w:hint="eastAsia"/>
          <w:b/>
          <w:color w:val="2F2F2F"/>
          <w:kern w:val="0"/>
          <w:sz w:val="32"/>
          <w:szCs w:val="32"/>
        </w:rPr>
        <w:t>？</w:t>
      </w:r>
    </w:p>
    <w:p w:rsidR="00C36453" w:rsidRPr="003342A2" w:rsidRDefault="00320170" w:rsidP="001D1E5A">
      <w:pPr>
        <w:spacing w:line="500" w:lineRule="exact"/>
        <w:ind w:firstLineChars="200" w:firstLine="643"/>
        <w:rPr>
          <w:rFonts w:ascii="宋体" w:eastAsia="宋体" w:hAnsi="宋体" w:cs="宋体"/>
          <w:b/>
          <w:color w:val="2F2F2F"/>
          <w:kern w:val="0"/>
          <w:sz w:val="32"/>
          <w:szCs w:val="32"/>
        </w:rPr>
      </w:pPr>
      <w:r w:rsidRPr="003342A2">
        <w:rPr>
          <w:rFonts w:ascii="宋体" w:eastAsia="宋体" w:hAnsi="宋体" w:cs="宋体" w:hint="eastAsia"/>
          <w:b/>
          <w:color w:val="2F2F2F"/>
          <w:kern w:val="0"/>
          <w:sz w:val="32"/>
          <w:szCs w:val="32"/>
        </w:rPr>
        <w:t>1、当事人享有的基本诉讼权利</w:t>
      </w:r>
    </w:p>
    <w:p w:rsidR="00320170" w:rsidRPr="008F43D6" w:rsidRDefault="00320170" w:rsidP="001D1E5A">
      <w:pPr>
        <w:spacing w:line="500" w:lineRule="exact"/>
        <w:ind w:firstLineChars="200" w:firstLine="640"/>
        <w:rPr>
          <w:rFonts w:ascii="仿宋" w:eastAsia="仿宋" w:hAnsi="仿宋" w:cs="宋体"/>
          <w:b/>
          <w:color w:val="2F2F2F"/>
          <w:kern w:val="0"/>
          <w:sz w:val="32"/>
          <w:szCs w:val="32"/>
        </w:rPr>
      </w:pPr>
      <w:r w:rsidRPr="008F43D6">
        <w:rPr>
          <w:rFonts w:ascii="仿宋" w:eastAsia="仿宋" w:hAnsi="仿宋" w:cs="宋体" w:hint="eastAsia"/>
          <w:color w:val="2F2F2F"/>
          <w:kern w:val="0"/>
          <w:sz w:val="32"/>
          <w:szCs w:val="32"/>
        </w:rPr>
        <w:t>（</w:t>
      </w:r>
      <w:r w:rsidRPr="008F43D6">
        <w:rPr>
          <w:rFonts w:ascii="仿宋" w:eastAsia="仿宋" w:hAnsi="仿宋" w:hint="eastAsia"/>
          <w:kern w:val="0"/>
          <w:sz w:val="32"/>
          <w:szCs w:val="32"/>
        </w:rPr>
        <w:t>1</w:t>
      </w:r>
      <w:r w:rsidRPr="008F43D6">
        <w:rPr>
          <w:rFonts w:ascii="仿宋" w:eastAsia="仿宋" w:hAnsi="仿宋" w:cs="宋体" w:hint="eastAsia"/>
          <w:color w:val="2F2F2F"/>
          <w:kern w:val="0"/>
          <w:sz w:val="32"/>
          <w:szCs w:val="32"/>
        </w:rPr>
        <w:t>）</w:t>
      </w:r>
      <w:r w:rsidRPr="008F43D6">
        <w:rPr>
          <w:rFonts w:ascii="仿宋" w:eastAsia="仿宋" w:hAnsi="仿宋" w:hint="eastAsia"/>
          <w:kern w:val="0"/>
          <w:sz w:val="32"/>
          <w:szCs w:val="32"/>
        </w:rPr>
        <w:t>原告有向法院提起诉讼和放弃、变更诉讼请求的权利，有申请财产保全、证据保全的权利；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（2）被告针对原告的起诉，有应诉和答辩及提起反诉的权利；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（3）有委托诉讼代理人参加诉讼的权利；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（4）有使用本民族语言文字进行诉讼的权利；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（5）审判人员、书记员、翻译人员、鉴定人、勘验人有下列情形之一的，有申请回避的权利：</w:t>
      </w:r>
    </w:p>
    <w:p w:rsidR="00320170"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320170" w:rsidRPr="008F43D6">
        <w:rPr>
          <w:rFonts w:ascii="仿宋" w:eastAsia="仿宋" w:hAnsi="仿宋"/>
          <w:kern w:val="0"/>
          <w:sz w:val="32"/>
          <w:szCs w:val="32"/>
        </w:rPr>
        <w:instrText xml:space="preserve"> </w:instrText>
      </w:r>
      <w:r w:rsidR="00320170" w:rsidRPr="008F43D6">
        <w:rPr>
          <w:rFonts w:ascii="仿宋" w:eastAsia="仿宋" w:hAnsi="仿宋" w:hint="eastAsia"/>
          <w:kern w:val="0"/>
          <w:sz w:val="32"/>
          <w:szCs w:val="32"/>
        </w:rPr>
        <w:instrText>= 1 \* GB3</w:instrText>
      </w:r>
      <w:r w:rsidR="00320170"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320170" w:rsidRPr="008F43D6">
        <w:rPr>
          <w:rFonts w:ascii="仿宋" w:eastAsia="仿宋" w:hAnsi="仿宋" w:hint="eastAsia"/>
          <w:noProof/>
          <w:kern w:val="0"/>
          <w:sz w:val="32"/>
          <w:szCs w:val="32"/>
        </w:rPr>
        <w:t>①</w:t>
      </w:r>
      <w:r w:rsidRPr="008F43D6">
        <w:rPr>
          <w:rFonts w:ascii="仿宋" w:eastAsia="仿宋" w:hAnsi="仿宋"/>
          <w:kern w:val="0"/>
          <w:sz w:val="32"/>
          <w:szCs w:val="32"/>
        </w:rPr>
        <w:fldChar w:fldCharType="end"/>
      </w:r>
      <w:r w:rsidR="00320170" w:rsidRPr="008F43D6">
        <w:rPr>
          <w:rFonts w:ascii="仿宋" w:eastAsia="仿宋" w:hAnsi="仿宋" w:hint="eastAsia"/>
          <w:kern w:val="0"/>
          <w:sz w:val="32"/>
          <w:szCs w:val="32"/>
        </w:rPr>
        <w:t>是本案当事人或者当事人、诉讼代理人近亲属的；</w:t>
      </w:r>
    </w:p>
    <w:p w:rsidR="00320170"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320170" w:rsidRPr="008F43D6">
        <w:rPr>
          <w:rFonts w:ascii="仿宋" w:eastAsia="仿宋" w:hAnsi="仿宋"/>
          <w:kern w:val="0"/>
          <w:sz w:val="32"/>
          <w:szCs w:val="32"/>
        </w:rPr>
        <w:instrText xml:space="preserve"> </w:instrText>
      </w:r>
      <w:r w:rsidR="00320170" w:rsidRPr="008F43D6">
        <w:rPr>
          <w:rFonts w:ascii="仿宋" w:eastAsia="仿宋" w:hAnsi="仿宋" w:hint="eastAsia"/>
          <w:kern w:val="0"/>
          <w:sz w:val="32"/>
          <w:szCs w:val="32"/>
        </w:rPr>
        <w:instrText>= 2 \* GB3</w:instrText>
      </w:r>
      <w:r w:rsidR="00320170"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320170" w:rsidRPr="008F43D6">
        <w:rPr>
          <w:rFonts w:ascii="仿宋" w:eastAsia="仿宋" w:hAnsi="仿宋" w:hint="eastAsia"/>
          <w:noProof/>
          <w:kern w:val="0"/>
          <w:sz w:val="32"/>
          <w:szCs w:val="32"/>
        </w:rPr>
        <w:t>②</w:t>
      </w:r>
      <w:r w:rsidRPr="008F43D6">
        <w:rPr>
          <w:rFonts w:ascii="仿宋" w:eastAsia="仿宋" w:hAnsi="仿宋"/>
          <w:kern w:val="0"/>
          <w:sz w:val="32"/>
          <w:szCs w:val="32"/>
        </w:rPr>
        <w:fldChar w:fldCharType="end"/>
      </w:r>
      <w:r w:rsidR="00320170" w:rsidRPr="008F43D6">
        <w:rPr>
          <w:rFonts w:ascii="仿宋" w:eastAsia="仿宋" w:hAnsi="仿宋" w:hint="eastAsia"/>
          <w:kern w:val="0"/>
          <w:sz w:val="32"/>
          <w:szCs w:val="32"/>
        </w:rPr>
        <w:t>与本案有利害关系的；</w:t>
      </w:r>
    </w:p>
    <w:p w:rsidR="00320170"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320170" w:rsidRPr="008F43D6">
        <w:rPr>
          <w:rFonts w:ascii="仿宋" w:eastAsia="仿宋" w:hAnsi="仿宋"/>
          <w:kern w:val="0"/>
          <w:sz w:val="32"/>
          <w:szCs w:val="32"/>
        </w:rPr>
        <w:instrText xml:space="preserve"> </w:instrText>
      </w:r>
      <w:r w:rsidR="00320170" w:rsidRPr="008F43D6">
        <w:rPr>
          <w:rFonts w:ascii="仿宋" w:eastAsia="仿宋" w:hAnsi="仿宋" w:hint="eastAsia"/>
          <w:kern w:val="0"/>
          <w:sz w:val="32"/>
          <w:szCs w:val="32"/>
        </w:rPr>
        <w:instrText>= 3 \* GB3</w:instrText>
      </w:r>
      <w:r w:rsidR="00320170"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320170" w:rsidRPr="008F43D6">
        <w:rPr>
          <w:rFonts w:ascii="仿宋" w:eastAsia="仿宋" w:hAnsi="仿宋" w:hint="eastAsia"/>
          <w:noProof/>
          <w:kern w:val="0"/>
          <w:sz w:val="32"/>
          <w:szCs w:val="32"/>
        </w:rPr>
        <w:t>③</w:t>
      </w:r>
      <w:r w:rsidRPr="008F43D6">
        <w:rPr>
          <w:rFonts w:ascii="仿宋" w:eastAsia="仿宋" w:hAnsi="仿宋"/>
          <w:kern w:val="0"/>
          <w:sz w:val="32"/>
          <w:szCs w:val="32"/>
        </w:rPr>
        <w:fldChar w:fldCharType="end"/>
      </w:r>
      <w:r w:rsidR="00320170" w:rsidRPr="008F43D6">
        <w:rPr>
          <w:rFonts w:ascii="仿宋" w:eastAsia="仿宋" w:hAnsi="仿宋" w:hint="eastAsia"/>
          <w:kern w:val="0"/>
          <w:sz w:val="32"/>
          <w:szCs w:val="32"/>
        </w:rPr>
        <w:t>与本案当事人、诉讼代理人有其他关系，可能影响对案件公正审理的；</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（6）有按规定申请延长举证期限或向法院申请调查、收集证据的权利；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（7）有进行辩论，请求调解、自行和解的权利；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（8）有查阅法庭笔录并要求补正的权利；</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（9）有在法定期限内提起上诉的权利；</w:t>
      </w:r>
    </w:p>
    <w:p w:rsidR="00C36453"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（10）有申请执行已经发生法律效力的判决、裁定、调解书的权利。</w:t>
      </w:r>
    </w:p>
    <w:p w:rsidR="00C36453" w:rsidRPr="003342A2" w:rsidRDefault="00320170" w:rsidP="001D1E5A">
      <w:pPr>
        <w:spacing w:line="500" w:lineRule="exact"/>
        <w:ind w:firstLineChars="200" w:firstLine="643"/>
        <w:rPr>
          <w:rFonts w:ascii="宋体" w:eastAsia="宋体" w:hAnsi="宋体"/>
          <w:b/>
          <w:kern w:val="0"/>
          <w:sz w:val="32"/>
          <w:szCs w:val="32"/>
        </w:rPr>
      </w:pPr>
      <w:r w:rsidRPr="003342A2">
        <w:rPr>
          <w:rFonts w:ascii="宋体" w:eastAsia="宋体" w:hAnsi="宋体" w:hint="eastAsia"/>
          <w:b/>
          <w:kern w:val="0"/>
          <w:sz w:val="32"/>
          <w:szCs w:val="32"/>
        </w:rPr>
        <w:lastRenderedPageBreak/>
        <w:t>2、当事人的诉讼义务及责任</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（1）依法行使诉讼权利的义务；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（2）按规定交纳诉讼费用的义务；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（3）向法院提供准确的送达地址和联系方式的义务；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（4）按规定期限向法院提供证据的义务；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（5）按时到庭参加诉讼的义务；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（6）服从法庭指挥，遵守诉讼秩序的义务；</w:t>
      </w:r>
    </w:p>
    <w:p w:rsidR="00320170"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（7）履行已经发生法律效力的判决、裁定、调解书的义务。</w:t>
      </w:r>
    </w:p>
    <w:p w:rsidR="00C36453" w:rsidRPr="008F43D6" w:rsidRDefault="00320170" w:rsidP="001D1E5A">
      <w:pPr>
        <w:spacing w:line="500" w:lineRule="exact"/>
        <w:ind w:firstLineChars="200" w:firstLine="640"/>
        <w:rPr>
          <w:rFonts w:ascii="仿宋" w:eastAsia="仿宋" w:hAnsi="仿宋"/>
          <w:kern w:val="0"/>
          <w:sz w:val="32"/>
          <w:szCs w:val="32"/>
        </w:rPr>
      </w:pPr>
      <w:r w:rsidRPr="008F43D6">
        <w:rPr>
          <w:rFonts w:ascii="仿宋" w:eastAsia="仿宋" w:hAnsi="仿宋" w:hint="eastAsia"/>
          <w:kern w:val="0"/>
          <w:sz w:val="32"/>
          <w:szCs w:val="32"/>
        </w:rPr>
        <w:t>对于不履行诉讼义务妨害民事诉讼的行为，根据情节轻重，人民法院可以分别采取训诫、罚款、拘留等强制措施；构成犯罪的，依法追究刑事责任。</w:t>
      </w:r>
    </w:p>
    <w:p w:rsidR="00320170" w:rsidRPr="008F43D6" w:rsidRDefault="00320170" w:rsidP="001D1E5A">
      <w:pPr>
        <w:spacing w:line="500" w:lineRule="exact"/>
        <w:ind w:firstLineChars="200" w:firstLine="643"/>
        <w:rPr>
          <w:rFonts w:ascii="仿宋" w:eastAsia="仿宋" w:hAnsi="仿宋"/>
          <w:kern w:val="0"/>
          <w:sz w:val="32"/>
          <w:szCs w:val="32"/>
        </w:rPr>
      </w:pPr>
      <w:r w:rsidRPr="003342A2">
        <w:rPr>
          <w:rFonts w:ascii="宋体" w:eastAsia="宋体" w:hAnsi="宋体" w:hint="eastAsia"/>
          <w:b/>
          <w:kern w:val="0"/>
          <w:sz w:val="32"/>
          <w:szCs w:val="32"/>
        </w:rPr>
        <w:t>3、根据《最高人民法院关于人民法院在互联网公布裁判文书的规定》，本院作出的生效裁判文书将在中国裁判文书网上公布。</w:t>
      </w:r>
      <w:r w:rsidRPr="008F43D6">
        <w:rPr>
          <w:rFonts w:ascii="仿宋" w:eastAsia="仿宋" w:hAnsi="仿宋" w:hint="eastAsia"/>
          <w:kern w:val="0"/>
          <w:sz w:val="32"/>
          <w:szCs w:val="32"/>
        </w:rPr>
        <w:t>如果认为案件涉及个人隐私或商业秘密，申请对裁判文书中的有关内容进行技术处理或者申请不予公布的，至迟应在裁判文书送达之日起三日内以书面形式提出并说明具体理由。经本院审查认为理由正当的，可以在公布裁判文书时隐去相关内容或不予公布。</w:t>
      </w:r>
    </w:p>
    <w:p w:rsidR="00C36453" w:rsidRPr="003342A2" w:rsidRDefault="00C9194A" w:rsidP="001D1E5A">
      <w:pPr>
        <w:spacing w:line="500" w:lineRule="exact"/>
        <w:ind w:firstLineChars="200" w:firstLine="643"/>
        <w:rPr>
          <w:rFonts w:ascii="宋体" w:eastAsia="宋体" w:hAnsi="宋体"/>
          <w:b/>
          <w:kern w:val="0"/>
          <w:sz w:val="32"/>
          <w:szCs w:val="32"/>
        </w:rPr>
      </w:pPr>
      <w:r w:rsidRPr="003342A2">
        <w:rPr>
          <w:rFonts w:ascii="宋体" w:eastAsia="宋体" w:hAnsi="宋体" w:hint="eastAsia"/>
          <w:b/>
          <w:kern w:val="0"/>
          <w:sz w:val="32"/>
          <w:szCs w:val="32"/>
        </w:rPr>
        <w:t>七、</w:t>
      </w:r>
      <w:bookmarkStart w:id="59" w:name="立案及审理期限问题"/>
      <w:r w:rsidR="00872CBF" w:rsidRPr="003342A2">
        <w:rPr>
          <w:rFonts w:ascii="宋体" w:eastAsia="宋体" w:hAnsi="宋体" w:hint="eastAsia"/>
          <w:b/>
          <w:kern w:val="0"/>
          <w:sz w:val="32"/>
          <w:szCs w:val="32"/>
        </w:rPr>
        <w:t>立案及</w:t>
      </w:r>
      <w:r w:rsidRPr="003342A2">
        <w:rPr>
          <w:rFonts w:ascii="宋体" w:eastAsia="宋体" w:hAnsi="宋体" w:hint="eastAsia"/>
          <w:b/>
          <w:kern w:val="0"/>
          <w:sz w:val="32"/>
          <w:szCs w:val="32"/>
        </w:rPr>
        <w:t>审理期限</w:t>
      </w:r>
      <w:r w:rsidR="006D50DF">
        <w:rPr>
          <w:rFonts w:ascii="宋体" w:eastAsia="宋体" w:hAnsi="宋体" w:hint="eastAsia"/>
          <w:b/>
          <w:kern w:val="0"/>
          <w:sz w:val="32"/>
          <w:szCs w:val="32"/>
        </w:rPr>
        <w:t>有哪些</w:t>
      </w:r>
      <w:r w:rsidRPr="003342A2">
        <w:rPr>
          <w:rFonts w:ascii="宋体" w:eastAsia="宋体" w:hAnsi="宋体" w:hint="eastAsia"/>
          <w:b/>
          <w:kern w:val="0"/>
          <w:sz w:val="32"/>
          <w:szCs w:val="32"/>
        </w:rPr>
        <w:t>问题</w:t>
      </w:r>
      <w:r w:rsidR="006D50DF">
        <w:rPr>
          <w:rFonts w:ascii="宋体" w:eastAsia="宋体" w:hAnsi="宋体" w:hint="eastAsia"/>
          <w:b/>
          <w:kern w:val="0"/>
          <w:sz w:val="32"/>
          <w:szCs w:val="32"/>
        </w:rPr>
        <w:t>？</w:t>
      </w:r>
    </w:p>
    <w:bookmarkEnd w:id="59"/>
    <w:p w:rsidR="00C9194A" w:rsidRPr="003342A2" w:rsidRDefault="00872CBF" w:rsidP="001D1E5A">
      <w:pPr>
        <w:spacing w:line="500" w:lineRule="exact"/>
        <w:ind w:firstLineChars="200" w:firstLine="643"/>
        <w:rPr>
          <w:rFonts w:ascii="宋体" w:eastAsia="宋体" w:hAnsi="宋体"/>
          <w:b/>
          <w:kern w:val="0"/>
          <w:sz w:val="32"/>
          <w:szCs w:val="32"/>
        </w:rPr>
      </w:pPr>
      <w:r w:rsidRPr="003342A2">
        <w:rPr>
          <w:rFonts w:ascii="宋体" w:eastAsia="宋体" w:hAnsi="宋体" w:hint="eastAsia"/>
          <w:b/>
          <w:kern w:val="0"/>
          <w:sz w:val="32"/>
          <w:szCs w:val="32"/>
        </w:rPr>
        <w:t>1、立案期限</w:t>
      </w:r>
    </w:p>
    <w:p w:rsidR="00872CBF"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801FDA" w:rsidRPr="008F43D6">
        <w:rPr>
          <w:rFonts w:ascii="仿宋" w:eastAsia="仿宋" w:hAnsi="仿宋"/>
          <w:kern w:val="0"/>
          <w:sz w:val="32"/>
          <w:szCs w:val="32"/>
        </w:rPr>
        <w:instrText xml:space="preserve"> </w:instrText>
      </w:r>
      <w:r w:rsidR="00801FDA" w:rsidRPr="008F43D6">
        <w:rPr>
          <w:rFonts w:ascii="仿宋" w:eastAsia="仿宋" w:hAnsi="仿宋" w:hint="eastAsia"/>
          <w:kern w:val="0"/>
          <w:sz w:val="32"/>
          <w:szCs w:val="32"/>
        </w:rPr>
        <w:instrText>= 1 \* GB3</w:instrText>
      </w:r>
      <w:r w:rsidR="00801FDA"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801FDA" w:rsidRPr="008F43D6">
        <w:rPr>
          <w:rFonts w:ascii="仿宋" w:eastAsia="仿宋" w:hAnsi="仿宋" w:hint="eastAsia"/>
          <w:noProof/>
          <w:kern w:val="0"/>
          <w:sz w:val="32"/>
          <w:szCs w:val="32"/>
        </w:rPr>
        <w:t>①</w:t>
      </w:r>
      <w:r w:rsidRPr="008F43D6">
        <w:rPr>
          <w:rFonts w:ascii="仿宋" w:eastAsia="仿宋" w:hAnsi="仿宋"/>
          <w:kern w:val="0"/>
          <w:sz w:val="32"/>
          <w:szCs w:val="32"/>
        </w:rPr>
        <w:fldChar w:fldCharType="end"/>
      </w:r>
      <w:r w:rsidR="00872CBF" w:rsidRPr="008F43D6">
        <w:rPr>
          <w:rFonts w:ascii="仿宋" w:eastAsia="仿宋" w:hAnsi="仿宋" w:hint="eastAsia"/>
          <w:kern w:val="0"/>
          <w:sz w:val="32"/>
          <w:szCs w:val="32"/>
        </w:rPr>
        <w:t>对于第一审民事案件，立案庭应当在收到起诉状之日起七日内立案或裁定不予受理。对于上级法院发回重审或指令再审案件，应当在收到裁定书之日起五个工作日内完成立案登记手续。</w:t>
      </w:r>
    </w:p>
    <w:p w:rsidR="00801FDA"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801FDA" w:rsidRPr="008F43D6">
        <w:rPr>
          <w:rFonts w:ascii="仿宋" w:eastAsia="仿宋" w:hAnsi="仿宋"/>
          <w:kern w:val="0"/>
          <w:sz w:val="32"/>
          <w:szCs w:val="32"/>
        </w:rPr>
        <w:instrText xml:space="preserve"> </w:instrText>
      </w:r>
      <w:r w:rsidR="00801FDA" w:rsidRPr="008F43D6">
        <w:rPr>
          <w:rFonts w:ascii="仿宋" w:eastAsia="仿宋" w:hAnsi="仿宋" w:hint="eastAsia"/>
          <w:kern w:val="0"/>
          <w:sz w:val="32"/>
          <w:szCs w:val="32"/>
        </w:rPr>
        <w:instrText>= 2 \* GB3</w:instrText>
      </w:r>
      <w:r w:rsidR="00801FDA"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801FDA" w:rsidRPr="008F43D6">
        <w:rPr>
          <w:rFonts w:ascii="仿宋" w:eastAsia="仿宋" w:hAnsi="仿宋" w:hint="eastAsia"/>
          <w:noProof/>
          <w:kern w:val="0"/>
          <w:sz w:val="32"/>
          <w:szCs w:val="32"/>
        </w:rPr>
        <w:t>②</w:t>
      </w:r>
      <w:r w:rsidRPr="008F43D6">
        <w:rPr>
          <w:rFonts w:ascii="仿宋" w:eastAsia="仿宋" w:hAnsi="仿宋"/>
          <w:kern w:val="0"/>
          <w:sz w:val="32"/>
          <w:szCs w:val="32"/>
        </w:rPr>
        <w:fldChar w:fldCharType="end"/>
      </w:r>
      <w:r w:rsidR="00B8652E" w:rsidRPr="008F43D6">
        <w:rPr>
          <w:rFonts w:ascii="仿宋" w:eastAsia="仿宋" w:hAnsi="仿宋" w:hint="eastAsia"/>
          <w:kern w:val="0"/>
          <w:sz w:val="32"/>
          <w:szCs w:val="32"/>
        </w:rPr>
        <w:t>立案庭</w:t>
      </w:r>
      <w:r w:rsidR="00801FDA" w:rsidRPr="008F43D6">
        <w:rPr>
          <w:rFonts w:ascii="仿宋" w:eastAsia="仿宋" w:hAnsi="仿宋" w:hint="eastAsia"/>
          <w:kern w:val="0"/>
          <w:sz w:val="32"/>
          <w:szCs w:val="32"/>
        </w:rPr>
        <w:t>决定立案</w:t>
      </w:r>
      <w:r w:rsidR="00B8652E" w:rsidRPr="008F43D6">
        <w:rPr>
          <w:rFonts w:ascii="仿宋" w:eastAsia="仿宋" w:hAnsi="仿宋" w:hint="eastAsia"/>
          <w:kern w:val="0"/>
          <w:sz w:val="32"/>
          <w:szCs w:val="32"/>
        </w:rPr>
        <w:t>之</w:t>
      </w:r>
      <w:r w:rsidR="00801FDA" w:rsidRPr="008F43D6">
        <w:rPr>
          <w:rFonts w:ascii="仿宋" w:eastAsia="仿宋" w:hAnsi="仿宋" w:hint="eastAsia"/>
          <w:kern w:val="0"/>
          <w:sz w:val="32"/>
          <w:szCs w:val="32"/>
        </w:rPr>
        <w:t>日起三日内将案卷所有材料移送相关业务部门。</w:t>
      </w:r>
    </w:p>
    <w:p w:rsidR="00801FDA" w:rsidRPr="003342A2" w:rsidRDefault="00801FDA" w:rsidP="001D1E5A">
      <w:pPr>
        <w:spacing w:line="500" w:lineRule="exact"/>
        <w:ind w:firstLineChars="200" w:firstLine="643"/>
        <w:rPr>
          <w:rFonts w:ascii="宋体" w:eastAsia="宋体" w:hAnsi="宋体"/>
          <w:b/>
          <w:kern w:val="0"/>
          <w:sz w:val="32"/>
          <w:szCs w:val="32"/>
        </w:rPr>
      </w:pPr>
      <w:r w:rsidRPr="003342A2">
        <w:rPr>
          <w:rFonts w:ascii="宋体" w:eastAsia="宋体" w:hAnsi="宋体" w:hint="eastAsia"/>
          <w:b/>
          <w:kern w:val="0"/>
          <w:sz w:val="32"/>
          <w:szCs w:val="32"/>
        </w:rPr>
        <w:lastRenderedPageBreak/>
        <w:t>2、审理期限</w:t>
      </w:r>
    </w:p>
    <w:p w:rsidR="00801FDA"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801FDA" w:rsidRPr="008F43D6">
        <w:rPr>
          <w:rFonts w:ascii="仿宋" w:eastAsia="仿宋" w:hAnsi="仿宋"/>
          <w:kern w:val="0"/>
          <w:sz w:val="32"/>
          <w:szCs w:val="32"/>
        </w:rPr>
        <w:instrText xml:space="preserve"> </w:instrText>
      </w:r>
      <w:r w:rsidR="00801FDA" w:rsidRPr="008F43D6">
        <w:rPr>
          <w:rFonts w:ascii="仿宋" w:eastAsia="仿宋" w:hAnsi="仿宋" w:hint="eastAsia"/>
          <w:kern w:val="0"/>
          <w:sz w:val="32"/>
          <w:szCs w:val="32"/>
        </w:rPr>
        <w:instrText>= 1 \* GB3</w:instrText>
      </w:r>
      <w:r w:rsidR="00801FDA"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801FDA" w:rsidRPr="008F43D6">
        <w:rPr>
          <w:rFonts w:ascii="仿宋" w:eastAsia="仿宋" w:hAnsi="仿宋" w:hint="eastAsia"/>
          <w:noProof/>
          <w:kern w:val="0"/>
          <w:sz w:val="32"/>
          <w:szCs w:val="32"/>
        </w:rPr>
        <w:t>①</w:t>
      </w:r>
      <w:r w:rsidRPr="008F43D6">
        <w:rPr>
          <w:rFonts w:ascii="仿宋" w:eastAsia="仿宋" w:hAnsi="仿宋"/>
          <w:kern w:val="0"/>
          <w:sz w:val="32"/>
          <w:szCs w:val="32"/>
        </w:rPr>
        <w:fldChar w:fldCharType="end"/>
      </w:r>
      <w:r w:rsidR="00801FDA" w:rsidRPr="008F43D6">
        <w:rPr>
          <w:rFonts w:ascii="仿宋" w:eastAsia="仿宋" w:hAnsi="仿宋" w:hint="eastAsia"/>
          <w:kern w:val="0"/>
          <w:sz w:val="32"/>
          <w:szCs w:val="32"/>
        </w:rPr>
        <w:t>审理期限从</w:t>
      </w:r>
      <w:r w:rsidR="0073614F" w:rsidRPr="008F43D6">
        <w:rPr>
          <w:rStyle w:val="title10"/>
          <w:rFonts w:ascii="仿宋" w:eastAsia="仿宋" w:hAnsi="仿宋" w:hint="eastAsia"/>
          <w:color w:val="000000"/>
          <w:sz w:val="32"/>
          <w:szCs w:val="32"/>
        </w:rPr>
        <w:t>立案之日起至裁判宣告、调解书送达之日止的期间</w:t>
      </w:r>
      <w:r w:rsidR="00801FDA" w:rsidRPr="008F43D6">
        <w:rPr>
          <w:rFonts w:ascii="仿宋" w:eastAsia="仿宋" w:hAnsi="仿宋" w:hint="eastAsia"/>
          <w:kern w:val="0"/>
          <w:sz w:val="32"/>
          <w:szCs w:val="32"/>
        </w:rPr>
        <w:t>。</w:t>
      </w:r>
    </w:p>
    <w:p w:rsidR="00801FDA" w:rsidRPr="008F43D6" w:rsidRDefault="00D34973" w:rsidP="001D1E5A">
      <w:pPr>
        <w:spacing w:line="500" w:lineRule="exact"/>
        <w:ind w:firstLineChars="200" w:firstLine="640"/>
        <w:rPr>
          <w:rFonts w:ascii="仿宋" w:eastAsia="仿宋" w:hAnsi="仿宋"/>
          <w:kern w:val="0"/>
          <w:sz w:val="32"/>
          <w:szCs w:val="32"/>
        </w:rPr>
      </w:pPr>
      <w:r w:rsidRPr="008F43D6">
        <w:rPr>
          <w:rFonts w:ascii="仿宋" w:eastAsia="仿宋" w:hAnsi="仿宋"/>
          <w:kern w:val="0"/>
          <w:sz w:val="32"/>
          <w:szCs w:val="32"/>
        </w:rPr>
        <w:fldChar w:fldCharType="begin"/>
      </w:r>
      <w:r w:rsidR="00801FDA" w:rsidRPr="008F43D6">
        <w:rPr>
          <w:rFonts w:ascii="仿宋" w:eastAsia="仿宋" w:hAnsi="仿宋"/>
          <w:kern w:val="0"/>
          <w:sz w:val="32"/>
          <w:szCs w:val="32"/>
        </w:rPr>
        <w:instrText xml:space="preserve"> </w:instrText>
      </w:r>
      <w:r w:rsidR="00801FDA" w:rsidRPr="008F43D6">
        <w:rPr>
          <w:rFonts w:ascii="仿宋" w:eastAsia="仿宋" w:hAnsi="仿宋" w:hint="eastAsia"/>
          <w:kern w:val="0"/>
          <w:sz w:val="32"/>
          <w:szCs w:val="32"/>
        </w:rPr>
        <w:instrText>= 2 \* GB3</w:instrText>
      </w:r>
      <w:r w:rsidR="00801FDA" w:rsidRPr="008F43D6">
        <w:rPr>
          <w:rFonts w:ascii="仿宋" w:eastAsia="仿宋" w:hAnsi="仿宋"/>
          <w:kern w:val="0"/>
          <w:sz w:val="32"/>
          <w:szCs w:val="32"/>
        </w:rPr>
        <w:instrText xml:space="preserve"> </w:instrText>
      </w:r>
      <w:r w:rsidRPr="008F43D6">
        <w:rPr>
          <w:rFonts w:ascii="仿宋" w:eastAsia="仿宋" w:hAnsi="仿宋"/>
          <w:kern w:val="0"/>
          <w:sz w:val="32"/>
          <w:szCs w:val="32"/>
        </w:rPr>
        <w:fldChar w:fldCharType="separate"/>
      </w:r>
      <w:r w:rsidR="00801FDA" w:rsidRPr="008F43D6">
        <w:rPr>
          <w:rFonts w:ascii="仿宋" w:eastAsia="仿宋" w:hAnsi="仿宋" w:hint="eastAsia"/>
          <w:noProof/>
          <w:kern w:val="0"/>
          <w:sz w:val="32"/>
          <w:szCs w:val="32"/>
        </w:rPr>
        <w:t>②</w:t>
      </w:r>
      <w:r w:rsidRPr="008F43D6">
        <w:rPr>
          <w:rFonts w:ascii="仿宋" w:eastAsia="仿宋" w:hAnsi="仿宋"/>
          <w:kern w:val="0"/>
          <w:sz w:val="32"/>
          <w:szCs w:val="32"/>
        </w:rPr>
        <w:fldChar w:fldCharType="end"/>
      </w:r>
      <w:r w:rsidR="00801FDA" w:rsidRPr="008F43D6">
        <w:rPr>
          <w:rFonts w:ascii="仿宋" w:eastAsia="仿宋" w:hAnsi="仿宋" w:hint="eastAsia"/>
          <w:kern w:val="0"/>
          <w:sz w:val="32"/>
          <w:szCs w:val="32"/>
        </w:rPr>
        <w:t>普通第一审民事案件，审理期限为六个月，有特殊情况需要延长的，经本院院长或院长委托的其他院领导批准，可以延长六个月。还需要延长的，报请</w:t>
      </w:r>
      <w:r w:rsidR="00FE66C6" w:rsidRPr="008F43D6">
        <w:rPr>
          <w:rFonts w:ascii="仿宋" w:eastAsia="仿宋" w:hAnsi="仿宋" w:hint="eastAsia"/>
          <w:kern w:val="0"/>
          <w:sz w:val="32"/>
          <w:szCs w:val="32"/>
        </w:rPr>
        <w:t>吉林省高级人民</w:t>
      </w:r>
      <w:r w:rsidR="00801FDA" w:rsidRPr="008F43D6">
        <w:rPr>
          <w:rFonts w:ascii="仿宋" w:eastAsia="仿宋" w:hAnsi="仿宋" w:hint="eastAsia"/>
          <w:kern w:val="0"/>
          <w:sz w:val="32"/>
          <w:szCs w:val="32"/>
        </w:rPr>
        <w:t>法院批准。</w:t>
      </w:r>
    </w:p>
    <w:p w:rsidR="0073614F" w:rsidRPr="003342A2" w:rsidRDefault="00801FDA" w:rsidP="001D1E5A">
      <w:pPr>
        <w:spacing w:line="500" w:lineRule="exact"/>
        <w:ind w:firstLineChars="200" w:firstLine="643"/>
        <w:rPr>
          <w:rStyle w:val="title10"/>
          <w:rFonts w:ascii="宋体" w:eastAsia="宋体" w:hAnsi="宋体"/>
          <w:b/>
          <w:color w:val="000000"/>
          <w:sz w:val="32"/>
          <w:szCs w:val="32"/>
        </w:rPr>
      </w:pPr>
      <w:r w:rsidRPr="003342A2">
        <w:rPr>
          <w:rFonts w:ascii="宋体" w:eastAsia="宋体" w:hAnsi="宋体" w:hint="eastAsia"/>
          <w:b/>
          <w:kern w:val="0"/>
          <w:sz w:val="32"/>
          <w:szCs w:val="32"/>
        </w:rPr>
        <w:t>3、不计入审理期限的情况</w:t>
      </w:r>
    </w:p>
    <w:p w:rsidR="00DC0B5A" w:rsidRDefault="0073614F" w:rsidP="00DC0B5A">
      <w:pPr>
        <w:spacing w:line="500" w:lineRule="exact"/>
        <w:ind w:firstLineChars="200" w:firstLine="640"/>
        <w:rPr>
          <w:rStyle w:val="title10"/>
          <w:rFonts w:ascii="仿宋" w:eastAsia="仿宋" w:hAnsi="仿宋"/>
          <w:color w:val="000000"/>
          <w:sz w:val="32"/>
          <w:szCs w:val="32"/>
        </w:rPr>
      </w:pPr>
      <w:r w:rsidRPr="008F43D6">
        <w:rPr>
          <w:rStyle w:val="title10"/>
          <w:rFonts w:ascii="仿宋" w:eastAsia="仿宋" w:hAnsi="仿宋" w:hint="eastAsia"/>
          <w:color w:val="000000"/>
          <w:sz w:val="32"/>
          <w:szCs w:val="32"/>
        </w:rPr>
        <w:t>公告期间、鉴定期间、双方当事人和解期间、审理当事人提出的管辖异议以及处理人民法院之间的管辖争议期间不计算在审理期限内。</w:t>
      </w:r>
    </w:p>
    <w:p w:rsidR="00DC0B5A" w:rsidRDefault="00DC0B5A" w:rsidP="00DC0B5A">
      <w:pPr>
        <w:spacing w:line="500" w:lineRule="exact"/>
        <w:ind w:firstLineChars="200" w:firstLine="883"/>
        <w:rPr>
          <w:rFonts w:ascii="仿宋" w:eastAsia="仿宋" w:hAnsi="仿宋"/>
          <w:b/>
          <w:sz w:val="44"/>
          <w:szCs w:val="44"/>
        </w:rPr>
      </w:pPr>
    </w:p>
    <w:p w:rsidR="00C36453" w:rsidRPr="00DC0B5A" w:rsidRDefault="00C36453" w:rsidP="008F1317">
      <w:pPr>
        <w:spacing w:line="500" w:lineRule="exact"/>
        <w:ind w:firstLineChars="550" w:firstLine="1988"/>
        <w:rPr>
          <w:rFonts w:ascii="仿宋" w:eastAsia="仿宋" w:hAnsi="仿宋"/>
          <w:kern w:val="0"/>
          <w:sz w:val="32"/>
          <w:szCs w:val="32"/>
        </w:rPr>
      </w:pPr>
      <w:r w:rsidRPr="003342A2">
        <w:rPr>
          <w:rFonts w:ascii="宋体" w:eastAsia="宋体" w:hAnsi="宋体" w:hint="eastAsia"/>
          <w:b/>
          <w:sz w:val="36"/>
          <w:szCs w:val="36"/>
        </w:rPr>
        <w:t xml:space="preserve">第二部分   </w:t>
      </w:r>
      <w:bookmarkStart w:id="60" w:name="民事二审程序"/>
      <w:r w:rsidRPr="003342A2">
        <w:rPr>
          <w:rFonts w:ascii="宋体" w:eastAsia="宋体" w:hAnsi="宋体" w:hint="eastAsia"/>
          <w:b/>
          <w:sz w:val="36"/>
          <w:szCs w:val="36"/>
        </w:rPr>
        <w:t>民事二审</w:t>
      </w:r>
      <w:r w:rsidR="008F1317">
        <w:rPr>
          <w:rFonts w:ascii="宋体" w:eastAsia="宋体" w:hAnsi="宋体" w:hint="eastAsia"/>
          <w:b/>
          <w:sz w:val="36"/>
          <w:szCs w:val="36"/>
        </w:rPr>
        <w:t>有哪些</w:t>
      </w:r>
      <w:r w:rsidRPr="003342A2">
        <w:rPr>
          <w:rFonts w:ascii="宋体" w:eastAsia="宋体" w:hAnsi="宋体" w:hint="eastAsia"/>
          <w:b/>
          <w:sz w:val="36"/>
          <w:szCs w:val="36"/>
        </w:rPr>
        <w:t>程序</w:t>
      </w:r>
      <w:bookmarkEnd w:id="60"/>
    </w:p>
    <w:p w:rsidR="00C36453" w:rsidRDefault="00C36453" w:rsidP="001D1E5A">
      <w:pPr>
        <w:spacing w:line="500" w:lineRule="exact"/>
        <w:ind w:firstLineChars="200" w:firstLine="643"/>
        <w:rPr>
          <w:rFonts w:asciiTheme="minorEastAsia" w:hAnsiTheme="minorEastAsia"/>
          <w:b/>
          <w:sz w:val="32"/>
          <w:szCs w:val="32"/>
        </w:rPr>
      </w:pPr>
    </w:p>
    <w:p w:rsidR="001F5592" w:rsidRPr="003342A2" w:rsidRDefault="00C9194A"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t>一、</w:t>
      </w:r>
      <w:bookmarkStart w:id="61" w:name="提起上诉的期限"/>
      <w:r w:rsidRPr="003342A2">
        <w:rPr>
          <w:rFonts w:ascii="宋体" w:eastAsia="宋体" w:hAnsi="宋体" w:hint="eastAsia"/>
          <w:b/>
          <w:sz w:val="32"/>
          <w:szCs w:val="32"/>
        </w:rPr>
        <w:t>提起上诉</w:t>
      </w:r>
      <w:r w:rsidR="00FE66C6" w:rsidRPr="003342A2">
        <w:rPr>
          <w:rFonts w:ascii="宋体" w:eastAsia="宋体" w:hAnsi="宋体" w:hint="eastAsia"/>
          <w:b/>
          <w:sz w:val="32"/>
          <w:szCs w:val="32"/>
        </w:rPr>
        <w:t>的期限</w:t>
      </w:r>
      <w:bookmarkEnd w:id="61"/>
      <w:r w:rsidR="008F1317">
        <w:rPr>
          <w:rFonts w:ascii="宋体" w:eastAsia="宋体" w:hAnsi="宋体" w:hint="eastAsia"/>
          <w:b/>
          <w:sz w:val="32"/>
          <w:szCs w:val="32"/>
        </w:rPr>
        <w:t>是几天？</w:t>
      </w:r>
    </w:p>
    <w:p w:rsidR="00FE66C6" w:rsidRPr="008F43D6" w:rsidRDefault="00FE66C6" w:rsidP="001D1E5A">
      <w:pPr>
        <w:spacing w:line="500" w:lineRule="exact"/>
        <w:ind w:firstLineChars="200" w:firstLine="640"/>
        <w:rPr>
          <w:rFonts w:ascii="仿宋" w:eastAsia="仿宋" w:hAnsi="仿宋" w:cs="宋体"/>
          <w:color w:val="000000"/>
          <w:kern w:val="0"/>
          <w:sz w:val="32"/>
          <w:szCs w:val="32"/>
        </w:rPr>
      </w:pPr>
      <w:bookmarkStart w:id="62" w:name="No614_Z14T164K1"/>
      <w:bookmarkEnd w:id="62"/>
      <w:r w:rsidRPr="008F43D6">
        <w:rPr>
          <w:rFonts w:ascii="仿宋" w:eastAsia="仿宋" w:hAnsi="仿宋" w:cs="宋体" w:hint="eastAsia"/>
          <w:color w:val="000000"/>
          <w:kern w:val="0"/>
          <w:sz w:val="32"/>
          <w:szCs w:val="32"/>
        </w:rPr>
        <w:t>当事人不服法院第一审判决的，有权在判决书送达之日起十五日内向中院提起上诉。</w:t>
      </w:r>
    </w:p>
    <w:p w:rsidR="00FE66C6" w:rsidRPr="008F43D6" w:rsidRDefault="00954954" w:rsidP="001D1E5A">
      <w:pPr>
        <w:spacing w:line="500" w:lineRule="exact"/>
        <w:ind w:firstLineChars="200" w:firstLine="640"/>
        <w:rPr>
          <w:rFonts w:ascii="仿宋" w:eastAsia="仿宋" w:hAnsi="仿宋" w:cs="宋体"/>
          <w:color w:val="000000"/>
          <w:kern w:val="0"/>
          <w:sz w:val="32"/>
          <w:szCs w:val="32"/>
        </w:rPr>
      </w:pPr>
      <w:bookmarkStart w:id="63" w:name="No615_Z14T164K2"/>
      <w:bookmarkEnd w:id="63"/>
      <w:r w:rsidRPr="008F43D6">
        <w:rPr>
          <w:rFonts w:ascii="仿宋" w:eastAsia="仿宋" w:hAnsi="仿宋" w:cs="宋体" w:hint="eastAsia"/>
          <w:color w:val="000000"/>
          <w:kern w:val="0"/>
          <w:sz w:val="32"/>
          <w:szCs w:val="32"/>
        </w:rPr>
        <w:t>当事人不服第一审裁定的，有权在裁定书送达之日起十日内向中</w:t>
      </w:r>
      <w:r w:rsidR="00FE66C6" w:rsidRPr="008F43D6">
        <w:rPr>
          <w:rFonts w:ascii="仿宋" w:eastAsia="仿宋" w:hAnsi="仿宋" w:cs="宋体" w:hint="eastAsia"/>
          <w:color w:val="000000"/>
          <w:kern w:val="0"/>
          <w:sz w:val="32"/>
          <w:szCs w:val="32"/>
        </w:rPr>
        <w:t>院提起上诉。</w:t>
      </w:r>
    </w:p>
    <w:p w:rsidR="00FE66C6" w:rsidRPr="003342A2" w:rsidRDefault="00FE66C6" w:rsidP="001D1E5A">
      <w:pPr>
        <w:spacing w:line="500" w:lineRule="exact"/>
        <w:ind w:firstLineChars="200" w:firstLine="643"/>
        <w:rPr>
          <w:rFonts w:ascii="宋体" w:eastAsia="宋体" w:hAnsi="宋体" w:cs="宋体"/>
          <w:b/>
          <w:color w:val="000000"/>
          <w:kern w:val="0"/>
          <w:sz w:val="32"/>
          <w:szCs w:val="32"/>
        </w:rPr>
      </w:pPr>
      <w:r w:rsidRPr="003342A2">
        <w:rPr>
          <w:rFonts w:ascii="宋体" w:eastAsia="宋体" w:hAnsi="宋体" w:cs="宋体" w:hint="eastAsia"/>
          <w:b/>
          <w:color w:val="000000"/>
          <w:kern w:val="0"/>
          <w:sz w:val="32"/>
          <w:szCs w:val="32"/>
        </w:rPr>
        <w:t>二、</w:t>
      </w:r>
      <w:bookmarkStart w:id="64" w:name="提起上诉的注意事项"/>
      <w:r w:rsidRPr="003342A2">
        <w:rPr>
          <w:rFonts w:ascii="宋体" w:eastAsia="宋体" w:hAnsi="宋体" w:cs="宋体" w:hint="eastAsia"/>
          <w:b/>
          <w:color w:val="000000"/>
          <w:kern w:val="0"/>
          <w:sz w:val="32"/>
          <w:szCs w:val="32"/>
        </w:rPr>
        <w:t>提起上诉</w:t>
      </w:r>
      <w:r w:rsidR="008F1317">
        <w:rPr>
          <w:rFonts w:ascii="宋体" w:eastAsia="宋体" w:hAnsi="宋体" w:cs="宋体" w:hint="eastAsia"/>
          <w:b/>
          <w:color w:val="000000"/>
          <w:kern w:val="0"/>
          <w:sz w:val="32"/>
          <w:szCs w:val="32"/>
        </w:rPr>
        <w:t>应</w:t>
      </w:r>
      <w:r w:rsidR="008F1317" w:rsidRPr="003342A2">
        <w:rPr>
          <w:rFonts w:ascii="宋体" w:eastAsia="宋体" w:hAnsi="宋体" w:cs="宋体" w:hint="eastAsia"/>
          <w:b/>
          <w:color w:val="000000"/>
          <w:kern w:val="0"/>
          <w:sz w:val="32"/>
          <w:szCs w:val="32"/>
        </w:rPr>
        <w:t>注意</w:t>
      </w:r>
      <w:r w:rsidR="008F1317">
        <w:rPr>
          <w:rFonts w:ascii="宋体" w:eastAsia="宋体" w:hAnsi="宋体" w:cs="宋体" w:hint="eastAsia"/>
          <w:b/>
          <w:color w:val="000000"/>
          <w:kern w:val="0"/>
          <w:sz w:val="32"/>
          <w:szCs w:val="32"/>
        </w:rPr>
        <w:t>哪些方面</w:t>
      </w:r>
      <w:r w:rsidRPr="003342A2">
        <w:rPr>
          <w:rFonts w:ascii="宋体" w:eastAsia="宋体" w:hAnsi="宋体" w:cs="宋体" w:hint="eastAsia"/>
          <w:b/>
          <w:color w:val="000000"/>
          <w:kern w:val="0"/>
          <w:sz w:val="32"/>
          <w:szCs w:val="32"/>
        </w:rPr>
        <w:t>事项</w:t>
      </w:r>
      <w:bookmarkEnd w:id="64"/>
      <w:r w:rsidR="00E919FE">
        <w:rPr>
          <w:rFonts w:ascii="宋体" w:eastAsia="宋体" w:hAnsi="宋体" w:cs="宋体" w:hint="eastAsia"/>
          <w:b/>
          <w:color w:val="000000"/>
          <w:kern w:val="0"/>
          <w:sz w:val="32"/>
          <w:szCs w:val="32"/>
        </w:rPr>
        <w:t>？</w:t>
      </w:r>
    </w:p>
    <w:p w:rsidR="00FE66C6" w:rsidRPr="008F43D6" w:rsidRDefault="00FE66C6" w:rsidP="001D1E5A">
      <w:pPr>
        <w:spacing w:line="50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1、二审程序不适用于特别程序、督促程序、公示催告程序、民事调解书、撤诉裁定。</w:t>
      </w:r>
    </w:p>
    <w:p w:rsidR="00FE66C6" w:rsidRPr="008F43D6" w:rsidRDefault="00FE66C6" w:rsidP="001D1E5A">
      <w:pPr>
        <w:spacing w:line="50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2、对于裁定，二审只适用于“不予受理”、“驳回起诉”、“管辖权异议”三种，其他种类的裁定不允许上诉。</w:t>
      </w:r>
    </w:p>
    <w:p w:rsidR="00FE66C6" w:rsidRPr="008F43D6" w:rsidRDefault="00FE66C6" w:rsidP="001D1E5A">
      <w:pPr>
        <w:spacing w:line="50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3、上诉期间从裁判文书送达之日或宣判之次日起开始计算。</w:t>
      </w:r>
    </w:p>
    <w:p w:rsidR="00FE66C6" w:rsidRPr="008F43D6" w:rsidRDefault="00FE66C6" w:rsidP="001D1E5A">
      <w:pPr>
        <w:spacing w:line="50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4、判决的上诉期间是15天，裁定的上诉期间是10天。</w:t>
      </w:r>
    </w:p>
    <w:p w:rsidR="00C952C1" w:rsidRPr="008F43D6" w:rsidRDefault="00C952C1"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lastRenderedPageBreak/>
        <w:t>5、上诉人提出上诉必须在上诉期间以法定的方式提出，未在上诉期间提出或未按法定方式提出的，均视为未上诉。</w:t>
      </w:r>
    </w:p>
    <w:p w:rsidR="00C952C1" w:rsidRPr="008F43D6" w:rsidRDefault="00C952C1"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6、不按时预交上诉费用的，人民法院裁定按自动撤回上诉处理。</w:t>
      </w:r>
    </w:p>
    <w:p w:rsidR="00FE66C6" w:rsidRPr="003342A2" w:rsidRDefault="001A2622" w:rsidP="0022379C">
      <w:pPr>
        <w:spacing w:line="480" w:lineRule="exact"/>
        <w:ind w:firstLineChars="200" w:firstLine="643"/>
        <w:rPr>
          <w:rFonts w:ascii="宋体" w:eastAsia="宋体" w:hAnsi="宋体" w:cs="宋体"/>
          <w:b/>
          <w:color w:val="000000"/>
          <w:kern w:val="0"/>
          <w:sz w:val="32"/>
          <w:szCs w:val="32"/>
        </w:rPr>
      </w:pPr>
      <w:r w:rsidRPr="003342A2">
        <w:rPr>
          <w:rFonts w:ascii="宋体" w:eastAsia="宋体" w:hAnsi="宋体" w:cs="宋体" w:hint="eastAsia"/>
          <w:b/>
          <w:color w:val="000000"/>
          <w:kern w:val="0"/>
          <w:sz w:val="32"/>
          <w:szCs w:val="32"/>
        </w:rPr>
        <w:t>三、</w:t>
      </w:r>
      <w:bookmarkStart w:id="65" w:name="上诉的程序"/>
      <w:r w:rsidRPr="003342A2">
        <w:rPr>
          <w:rFonts w:ascii="宋体" w:eastAsia="宋体" w:hAnsi="宋体" w:cs="宋体" w:hint="eastAsia"/>
          <w:b/>
          <w:color w:val="000000"/>
          <w:kern w:val="0"/>
          <w:sz w:val="32"/>
          <w:szCs w:val="32"/>
        </w:rPr>
        <w:t>上诉的程序</w:t>
      </w:r>
      <w:bookmarkEnd w:id="65"/>
      <w:r w:rsidR="006B2AE6">
        <w:rPr>
          <w:rFonts w:ascii="宋体" w:eastAsia="宋体" w:hAnsi="宋体" w:cs="宋体" w:hint="eastAsia"/>
          <w:b/>
          <w:color w:val="000000"/>
          <w:kern w:val="0"/>
          <w:sz w:val="32"/>
          <w:szCs w:val="32"/>
        </w:rPr>
        <w:t>有哪些？</w:t>
      </w:r>
    </w:p>
    <w:p w:rsidR="001A2622"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1、</w:t>
      </w:r>
      <w:r w:rsidR="00E43CB9" w:rsidRPr="008F43D6">
        <w:rPr>
          <w:rFonts w:ascii="仿宋" w:eastAsia="仿宋" w:hAnsi="仿宋" w:cs="宋体" w:hint="eastAsia"/>
          <w:color w:val="000000"/>
          <w:kern w:val="0"/>
          <w:sz w:val="32"/>
          <w:szCs w:val="32"/>
        </w:rPr>
        <w:t>上诉状应当通过</w:t>
      </w:r>
      <w:r w:rsidRPr="008F43D6">
        <w:rPr>
          <w:rFonts w:ascii="仿宋" w:eastAsia="仿宋" w:hAnsi="仿宋" w:cs="宋体" w:hint="eastAsia"/>
          <w:color w:val="000000"/>
          <w:kern w:val="0"/>
          <w:sz w:val="32"/>
          <w:szCs w:val="32"/>
        </w:rPr>
        <w:t>一</w:t>
      </w:r>
      <w:r w:rsidR="00E43CB9" w:rsidRPr="008F43D6">
        <w:rPr>
          <w:rFonts w:ascii="仿宋" w:eastAsia="仿宋" w:hAnsi="仿宋" w:cs="宋体" w:hint="eastAsia"/>
          <w:color w:val="000000"/>
          <w:kern w:val="0"/>
          <w:sz w:val="32"/>
          <w:szCs w:val="32"/>
        </w:rPr>
        <w:t>审人民法院提出，并按对方当事人人数提出副本。</w:t>
      </w:r>
    </w:p>
    <w:p w:rsidR="00E43CB9"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2、一</w:t>
      </w:r>
      <w:r w:rsidR="00E43CB9" w:rsidRPr="008F43D6">
        <w:rPr>
          <w:rFonts w:ascii="仿宋" w:eastAsia="仿宋" w:hAnsi="仿宋" w:cs="宋体" w:hint="eastAsia"/>
          <w:color w:val="000000"/>
          <w:kern w:val="0"/>
          <w:sz w:val="32"/>
          <w:szCs w:val="32"/>
        </w:rPr>
        <w:t>审法院收到上诉状后，为上诉人出具《预交上诉费通知书》，告知上诉人到中院立案庭预交二审案件受理费。</w:t>
      </w:r>
      <w:r w:rsidRPr="008F43D6">
        <w:rPr>
          <w:rFonts w:ascii="仿宋" w:eastAsia="仿宋" w:hAnsi="仿宋" w:cs="宋体" w:hint="eastAsia"/>
          <w:color w:val="000000"/>
          <w:kern w:val="0"/>
          <w:sz w:val="32"/>
          <w:szCs w:val="32"/>
        </w:rPr>
        <w:t>同时在五日内将上诉状副本送达对方当事人。</w:t>
      </w:r>
    </w:p>
    <w:p w:rsidR="00810B3A"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3、上诉人持《预交上诉费通知书》原件在七日内到中院立案庭预交案件受理费。</w:t>
      </w:r>
    </w:p>
    <w:p w:rsidR="00810B3A"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4、对方当事人在收到上诉状副本之日起十五日内提出答辩状，不提出答辩意见的，不影响二审法院审理。</w:t>
      </w:r>
    </w:p>
    <w:p w:rsidR="00810B3A"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5、一审法院在接收被上诉人的答辩状之日起五日内将答辩状副本送达上诉人。</w:t>
      </w:r>
    </w:p>
    <w:p w:rsidR="00810B3A" w:rsidRPr="008F43D6" w:rsidRDefault="00810B3A" w:rsidP="0022379C">
      <w:pPr>
        <w:spacing w:line="480" w:lineRule="exact"/>
        <w:ind w:firstLineChars="200" w:firstLine="640"/>
        <w:rPr>
          <w:rFonts w:ascii="仿宋" w:eastAsia="仿宋" w:hAnsi="仿宋" w:cs="宋体"/>
          <w:color w:val="000000"/>
          <w:kern w:val="0"/>
          <w:sz w:val="32"/>
          <w:szCs w:val="32"/>
        </w:rPr>
      </w:pPr>
      <w:r w:rsidRPr="008F43D6">
        <w:rPr>
          <w:rFonts w:ascii="仿宋" w:eastAsia="仿宋" w:hAnsi="仿宋" w:cs="宋体" w:hint="eastAsia"/>
          <w:color w:val="000000"/>
          <w:kern w:val="0"/>
          <w:sz w:val="32"/>
          <w:szCs w:val="32"/>
        </w:rPr>
        <w:t>6、一审法院收到上诉状、答辩状，在五日内连同案件卷宗、证据等所有材料移送中院。</w:t>
      </w:r>
    </w:p>
    <w:p w:rsidR="004E1376" w:rsidRPr="003342A2" w:rsidRDefault="004E1376" w:rsidP="0022379C">
      <w:pPr>
        <w:spacing w:line="480" w:lineRule="exact"/>
        <w:ind w:firstLineChars="200" w:firstLine="643"/>
        <w:rPr>
          <w:rFonts w:ascii="宋体" w:eastAsia="宋体" w:hAnsi="宋体" w:cs="宋体"/>
          <w:b/>
          <w:color w:val="000000"/>
          <w:kern w:val="0"/>
          <w:sz w:val="32"/>
          <w:szCs w:val="32"/>
        </w:rPr>
      </w:pPr>
      <w:r w:rsidRPr="003342A2">
        <w:rPr>
          <w:rFonts w:ascii="宋体" w:eastAsia="宋体" w:hAnsi="宋体" w:cs="宋体" w:hint="eastAsia"/>
          <w:b/>
          <w:color w:val="000000"/>
          <w:kern w:val="0"/>
          <w:sz w:val="32"/>
          <w:szCs w:val="32"/>
        </w:rPr>
        <w:t>四、</w:t>
      </w:r>
      <w:bookmarkStart w:id="66" w:name="上诉需提交的材料要求"/>
      <w:r w:rsidR="004915FF" w:rsidRPr="003342A2">
        <w:rPr>
          <w:rFonts w:ascii="宋体" w:eastAsia="宋体" w:hAnsi="宋体" w:cs="宋体" w:hint="eastAsia"/>
          <w:b/>
          <w:color w:val="000000"/>
          <w:kern w:val="0"/>
          <w:sz w:val="32"/>
          <w:szCs w:val="32"/>
        </w:rPr>
        <w:t>上诉需提交</w:t>
      </w:r>
      <w:r w:rsidR="006B2AE6">
        <w:rPr>
          <w:rFonts w:ascii="宋体" w:eastAsia="宋体" w:hAnsi="宋体" w:cs="宋体" w:hint="eastAsia"/>
          <w:b/>
          <w:color w:val="000000"/>
          <w:kern w:val="0"/>
          <w:sz w:val="32"/>
          <w:szCs w:val="32"/>
        </w:rPr>
        <w:t>哪些</w:t>
      </w:r>
      <w:r w:rsidR="004915FF" w:rsidRPr="003342A2">
        <w:rPr>
          <w:rFonts w:ascii="宋体" w:eastAsia="宋体" w:hAnsi="宋体" w:cs="宋体" w:hint="eastAsia"/>
          <w:b/>
          <w:color w:val="000000"/>
          <w:kern w:val="0"/>
          <w:sz w:val="32"/>
          <w:szCs w:val="32"/>
        </w:rPr>
        <w:t>材料</w:t>
      </w:r>
      <w:bookmarkEnd w:id="66"/>
      <w:r w:rsidR="006B2AE6">
        <w:rPr>
          <w:rFonts w:ascii="宋体" w:eastAsia="宋体" w:hAnsi="宋体" w:cs="宋体" w:hint="eastAsia"/>
          <w:b/>
          <w:color w:val="000000"/>
          <w:kern w:val="0"/>
          <w:sz w:val="32"/>
          <w:szCs w:val="32"/>
        </w:rPr>
        <w:t>？</w:t>
      </w:r>
    </w:p>
    <w:p w:rsidR="004915FF" w:rsidRPr="008F43D6" w:rsidRDefault="004915FF"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1、上诉状原件三份，每增加一名当事人，需增加一份上诉状原件，上诉人是自然人的，落款处要手写签名（不能书写的需捺印）；是法人或其他组织的，需加盖公章；</w:t>
      </w:r>
    </w:p>
    <w:p w:rsidR="004915FF" w:rsidRPr="008F43D6" w:rsidRDefault="004915FF"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2、</w:t>
      </w:r>
      <w:r w:rsidR="0018752A" w:rsidRPr="008F43D6">
        <w:rPr>
          <w:rFonts w:ascii="仿宋" w:eastAsia="仿宋" w:hAnsi="仿宋" w:hint="eastAsia"/>
          <w:sz w:val="32"/>
          <w:szCs w:val="32"/>
        </w:rPr>
        <w:t>上诉</w:t>
      </w:r>
      <w:r w:rsidRPr="008F43D6">
        <w:rPr>
          <w:rFonts w:ascii="仿宋" w:eastAsia="仿宋" w:hAnsi="仿宋" w:hint="eastAsia"/>
          <w:sz w:val="32"/>
          <w:szCs w:val="32"/>
        </w:rPr>
        <w:t>人是自然人的，需提交身份证复印件一份；是法人或其他组织的，需提交营业执照、组织机构代码证、法人身份证明、法定代表人身份证复印件、授权委托书等；</w:t>
      </w:r>
    </w:p>
    <w:p w:rsidR="004915FF" w:rsidRPr="008F43D6" w:rsidRDefault="00934165"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3、一审判决书、裁定书复印件</w:t>
      </w:r>
      <w:r w:rsidR="00584D54" w:rsidRPr="008F43D6">
        <w:rPr>
          <w:rFonts w:ascii="仿宋" w:eastAsia="仿宋" w:hAnsi="仿宋" w:hint="eastAsia"/>
          <w:sz w:val="32"/>
          <w:szCs w:val="32"/>
        </w:rPr>
        <w:t>三</w:t>
      </w:r>
      <w:r w:rsidRPr="008F43D6">
        <w:rPr>
          <w:rFonts w:ascii="仿宋" w:eastAsia="仿宋" w:hAnsi="仿宋" w:hint="eastAsia"/>
          <w:sz w:val="32"/>
          <w:szCs w:val="32"/>
        </w:rPr>
        <w:t>份。</w:t>
      </w:r>
    </w:p>
    <w:p w:rsidR="00B46D0A" w:rsidRPr="008F43D6" w:rsidRDefault="00B46D0A"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4、有新证据的，提交证据材料，并应当在上诉理由之后写明证据和证据来源，证人姓名和住所。</w:t>
      </w:r>
    </w:p>
    <w:p w:rsidR="0089475B" w:rsidRPr="006B3584" w:rsidRDefault="005C72E8" w:rsidP="0022379C">
      <w:pPr>
        <w:spacing w:line="480" w:lineRule="exact"/>
        <w:ind w:firstLineChars="200" w:firstLine="640"/>
        <w:rPr>
          <w:rFonts w:ascii="仿宋" w:eastAsia="仿宋" w:hAnsi="仿宋"/>
          <w:sz w:val="32"/>
          <w:szCs w:val="32"/>
        </w:rPr>
      </w:pPr>
      <w:r w:rsidRPr="008F43D6">
        <w:rPr>
          <w:rFonts w:ascii="仿宋" w:eastAsia="仿宋" w:hAnsi="仿宋" w:hint="eastAsia"/>
          <w:sz w:val="32"/>
          <w:szCs w:val="32"/>
        </w:rPr>
        <w:t>5</w:t>
      </w:r>
      <w:r w:rsidR="00C952C1" w:rsidRPr="008F43D6">
        <w:rPr>
          <w:rFonts w:ascii="仿宋" w:eastAsia="仿宋" w:hAnsi="仿宋" w:hint="eastAsia"/>
          <w:sz w:val="32"/>
          <w:szCs w:val="32"/>
        </w:rPr>
        <w:t>、上诉状模板</w:t>
      </w:r>
    </w:p>
    <w:p w:rsidR="0089475B" w:rsidRDefault="0089475B" w:rsidP="001D1E5A">
      <w:pPr>
        <w:spacing w:line="500" w:lineRule="exact"/>
        <w:ind w:firstLineChars="200" w:firstLine="643"/>
        <w:jc w:val="center"/>
        <w:rPr>
          <w:rFonts w:asciiTheme="minorEastAsia" w:hAnsiTheme="minorEastAsia"/>
          <w:b/>
          <w:sz w:val="32"/>
          <w:szCs w:val="32"/>
        </w:rPr>
      </w:pPr>
    </w:p>
    <w:p w:rsidR="00B46D0A" w:rsidRDefault="00125880" w:rsidP="001D1E5A">
      <w:pPr>
        <w:spacing w:line="500" w:lineRule="exact"/>
        <w:ind w:firstLineChars="200" w:firstLine="643"/>
        <w:jc w:val="center"/>
        <w:rPr>
          <w:rFonts w:ascii="仿宋" w:eastAsia="仿宋" w:hAnsi="仿宋"/>
          <w:b/>
          <w:sz w:val="32"/>
          <w:szCs w:val="32"/>
        </w:rPr>
      </w:pPr>
      <w:r w:rsidRPr="006B3584">
        <w:rPr>
          <w:rFonts w:ascii="仿宋" w:eastAsia="仿宋" w:hAnsi="仿宋" w:hint="eastAsia"/>
          <w:b/>
          <w:sz w:val="32"/>
          <w:szCs w:val="32"/>
        </w:rPr>
        <w:t>民</w:t>
      </w:r>
      <w:r w:rsidR="00886DB1">
        <w:rPr>
          <w:rFonts w:ascii="仿宋" w:eastAsia="仿宋" w:hAnsi="仿宋" w:hint="eastAsia"/>
          <w:b/>
          <w:sz w:val="32"/>
          <w:szCs w:val="32"/>
        </w:rPr>
        <w:t xml:space="preserve"> </w:t>
      </w:r>
      <w:r w:rsidRPr="006B3584">
        <w:rPr>
          <w:rFonts w:ascii="仿宋" w:eastAsia="仿宋" w:hAnsi="仿宋" w:hint="eastAsia"/>
          <w:b/>
          <w:sz w:val="32"/>
          <w:szCs w:val="32"/>
        </w:rPr>
        <w:t>事</w:t>
      </w:r>
      <w:r w:rsidR="00886DB1">
        <w:rPr>
          <w:rFonts w:ascii="仿宋" w:eastAsia="仿宋" w:hAnsi="仿宋" w:hint="eastAsia"/>
          <w:b/>
          <w:sz w:val="32"/>
          <w:szCs w:val="32"/>
        </w:rPr>
        <w:t xml:space="preserve"> </w:t>
      </w:r>
      <w:r w:rsidRPr="006B3584">
        <w:rPr>
          <w:rFonts w:ascii="仿宋" w:eastAsia="仿宋" w:hAnsi="仿宋" w:hint="eastAsia"/>
          <w:b/>
          <w:sz w:val="32"/>
          <w:szCs w:val="32"/>
        </w:rPr>
        <w:t>上</w:t>
      </w:r>
      <w:r w:rsidR="00886DB1">
        <w:rPr>
          <w:rFonts w:ascii="仿宋" w:eastAsia="仿宋" w:hAnsi="仿宋" w:hint="eastAsia"/>
          <w:b/>
          <w:sz w:val="32"/>
          <w:szCs w:val="32"/>
        </w:rPr>
        <w:t xml:space="preserve"> </w:t>
      </w:r>
      <w:r w:rsidRPr="006B3584">
        <w:rPr>
          <w:rFonts w:ascii="仿宋" w:eastAsia="仿宋" w:hAnsi="仿宋" w:hint="eastAsia"/>
          <w:b/>
          <w:sz w:val="32"/>
          <w:szCs w:val="32"/>
        </w:rPr>
        <w:t>诉</w:t>
      </w:r>
      <w:r w:rsidR="00886DB1">
        <w:rPr>
          <w:rFonts w:ascii="仿宋" w:eastAsia="仿宋" w:hAnsi="仿宋" w:hint="eastAsia"/>
          <w:b/>
          <w:sz w:val="32"/>
          <w:szCs w:val="32"/>
        </w:rPr>
        <w:t xml:space="preserve"> </w:t>
      </w:r>
      <w:r w:rsidRPr="006B3584">
        <w:rPr>
          <w:rFonts w:ascii="仿宋" w:eastAsia="仿宋" w:hAnsi="仿宋" w:hint="eastAsia"/>
          <w:b/>
          <w:sz w:val="32"/>
          <w:szCs w:val="32"/>
        </w:rPr>
        <w:t>状</w:t>
      </w:r>
    </w:p>
    <w:p w:rsidR="006B3584" w:rsidRPr="006B3584" w:rsidRDefault="006B3584" w:rsidP="001D1E5A">
      <w:pPr>
        <w:spacing w:line="500" w:lineRule="exact"/>
        <w:ind w:firstLineChars="200" w:firstLine="643"/>
        <w:jc w:val="center"/>
        <w:rPr>
          <w:rFonts w:ascii="仿宋" w:eastAsia="仿宋" w:hAnsi="仿宋"/>
          <w:b/>
          <w:sz w:val="32"/>
          <w:szCs w:val="32"/>
        </w:rPr>
      </w:pPr>
    </w:p>
    <w:p w:rsidR="00125880" w:rsidRPr="008F43D6"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上诉人（原审诉讼地位）：……（写明姓名、性别、出生日期、民族、职业、工作单位、住所地、联系方式，法人或者其他组织的名称、住所地和法定代表人或者主要负责人的姓名、职务、联系方式）。</w:t>
      </w:r>
    </w:p>
    <w:p w:rsidR="00125880" w:rsidRPr="008F43D6"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被上诉人（原审诉讼地位）：……（写明姓名、性别、工作单位、住所地等信息；法人或者其他组织的名称、住所地等信息）。</w:t>
      </w:r>
    </w:p>
    <w:p w:rsidR="00125880" w:rsidRPr="008F43D6" w:rsidRDefault="00125880"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诉讼请求</w:t>
      </w:r>
    </w:p>
    <w:p w:rsidR="00125880" w:rsidRPr="008F43D6"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w:t>
      </w:r>
      <w:r w:rsidR="00475667" w:rsidRPr="008F43D6">
        <w:rPr>
          <w:rFonts w:ascii="仿宋" w:eastAsia="仿宋" w:hAnsi="仿宋" w:hint="eastAsia"/>
          <w:sz w:val="32"/>
          <w:szCs w:val="32"/>
        </w:rPr>
        <w:t>上诉请</w:t>
      </w:r>
      <w:r w:rsidRPr="008F43D6">
        <w:rPr>
          <w:rFonts w:ascii="仿宋" w:eastAsia="仿宋" w:hAnsi="仿宋" w:hint="eastAsia"/>
          <w:sz w:val="32"/>
          <w:szCs w:val="32"/>
        </w:rPr>
        <w:t>求应当具体明确，如</w:t>
      </w:r>
      <w:r w:rsidR="00475667" w:rsidRPr="008F43D6">
        <w:rPr>
          <w:rFonts w:ascii="仿宋" w:eastAsia="仿宋" w:hAnsi="仿宋" w:hint="eastAsia"/>
          <w:sz w:val="32"/>
          <w:szCs w:val="32"/>
        </w:rPr>
        <w:t>请求撤销****法院（****）吉05**号民事判决或裁定中的第*项判项，上诉标的额为……元</w:t>
      </w:r>
      <w:r w:rsidRPr="008F43D6">
        <w:rPr>
          <w:rFonts w:ascii="仿宋" w:eastAsia="仿宋" w:hAnsi="仿宋" w:hint="eastAsia"/>
          <w:sz w:val="32"/>
          <w:szCs w:val="32"/>
        </w:rPr>
        <w:t>。）</w:t>
      </w:r>
    </w:p>
    <w:p w:rsidR="00125880" w:rsidRPr="008F43D6" w:rsidRDefault="00125880" w:rsidP="001D1E5A">
      <w:pPr>
        <w:spacing w:line="500" w:lineRule="exact"/>
        <w:ind w:firstLineChars="200" w:firstLine="640"/>
        <w:jc w:val="center"/>
        <w:rPr>
          <w:rFonts w:ascii="仿宋" w:eastAsia="仿宋" w:hAnsi="仿宋"/>
          <w:sz w:val="32"/>
          <w:szCs w:val="32"/>
        </w:rPr>
      </w:pPr>
      <w:r w:rsidRPr="008F43D6">
        <w:rPr>
          <w:rFonts w:ascii="仿宋" w:eastAsia="仿宋" w:hAnsi="仿宋" w:hint="eastAsia"/>
          <w:sz w:val="32"/>
          <w:szCs w:val="32"/>
        </w:rPr>
        <w:t>事实与理由</w:t>
      </w:r>
    </w:p>
    <w:p w:rsidR="00125880" w:rsidRPr="008F43D6" w:rsidRDefault="00475667"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上诉人……因与被上诉人……因……一案，不服****法院（****）吉05**号民事判决或裁定，现提起上诉。理由为……</w:t>
      </w:r>
      <w:r w:rsidR="00125880" w:rsidRPr="008F43D6">
        <w:rPr>
          <w:rFonts w:ascii="仿宋" w:eastAsia="仿宋" w:hAnsi="仿宋" w:hint="eastAsia"/>
          <w:sz w:val="32"/>
          <w:szCs w:val="32"/>
        </w:rPr>
        <w:t>（应全面客观真实</w:t>
      </w:r>
      <w:r w:rsidRPr="008F43D6">
        <w:rPr>
          <w:rFonts w:ascii="仿宋" w:eastAsia="仿宋" w:hAnsi="仿宋" w:hint="eastAsia"/>
          <w:sz w:val="32"/>
          <w:szCs w:val="32"/>
        </w:rPr>
        <w:t>的</w:t>
      </w:r>
      <w:r w:rsidR="00125880" w:rsidRPr="008F43D6">
        <w:rPr>
          <w:rFonts w:ascii="仿宋" w:eastAsia="仿宋" w:hAnsi="仿宋" w:hint="eastAsia"/>
          <w:sz w:val="32"/>
          <w:szCs w:val="32"/>
        </w:rPr>
        <w:t>陈述</w:t>
      </w:r>
      <w:r w:rsidRPr="008F43D6">
        <w:rPr>
          <w:rFonts w:ascii="仿宋" w:eastAsia="仿宋" w:hAnsi="仿宋" w:hint="eastAsia"/>
          <w:sz w:val="32"/>
          <w:szCs w:val="32"/>
        </w:rPr>
        <w:t>上</w:t>
      </w:r>
      <w:r w:rsidR="00125880" w:rsidRPr="008F43D6">
        <w:rPr>
          <w:rFonts w:ascii="仿宋" w:eastAsia="仿宋" w:hAnsi="仿宋" w:hint="eastAsia"/>
          <w:sz w:val="32"/>
          <w:szCs w:val="32"/>
        </w:rPr>
        <w:t>诉的原因。）</w:t>
      </w:r>
    </w:p>
    <w:p w:rsidR="00125880" w:rsidRPr="008F43D6" w:rsidRDefault="00125880" w:rsidP="001D1E5A">
      <w:pPr>
        <w:spacing w:line="500" w:lineRule="exact"/>
        <w:ind w:firstLineChars="200" w:firstLine="640"/>
        <w:rPr>
          <w:rFonts w:ascii="仿宋" w:eastAsia="仿宋" w:hAnsi="仿宋"/>
          <w:sz w:val="32"/>
          <w:szCs w:val="32"/>
        </w:rPr>
      </w:pPr>
    </w:p>
    <w:p w:rsidR="00125880" w:rsidRPr="008F43D6"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此致</w:t>
      </w:r>
    </w:p>
    <w:p w:rsidR="00125880"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通化市中级人民法院</w:t>
      </w:r>
    </w:p>
    <w:p w:rsidR="00DC0B5A" w:rsidRDefault="00DC0B5A" w:rsidP="001D1E5A">
      <w:pPr>
        <w:spacing w:line="500" w:lineRule="exact"/>
        <w:ind w:firstLineChars="200" w:firstLine="640"/>
        <w:rPr>
          <w:rFonts w:ascii="仿宋" w:eastAsia="仿宋" w:hAnsi="仿宋"/>
          <w:sz w:val="32"/>
          <w:szCs w:val="32"/>
        </w:rPr>
      </w:pPr>
    </w:p>
    <w:p w:rsidR="00DC0B5A" w:rsidRPr="008F43D6" w:rsidRDefault="00DC0B5A" w:rsidP="001D1E5A">
      <w:pPr>
        <w:spacing w:line="500" w:lineRule="exact"/>
        <w:ind w:firstLineChars="200" w:firstLine="640"/>
        <w:rPr>
          <w:rFonts w:ascii="仿宋" w:eastAsia="仿宋" w:hAnsi="仿宋"/>
          <w:sz w:val="32"/>
          <w:szCs w:val="32"/>
        </w:rPr>
      </w:pPr>
    </w:p>
    <w:p w:rsidR="00125880" w:rsidRPr="008F43D6" w:rsidRDefault="00125880"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 xml:space="preserve">　                            </w:t>
      </w:r>
      <w:r w:rsidR="00475667" w:rsidRPr="008F43D6">
        <w:rPr>
          <w:rFonts w:ascii="仿宋" w:eastAsia="仿宋" w:hAnsi="仿宋" w:hint="eastAsia"/>
          <w:sz w:val="32"/>
          <w:szCs w:val="32"/>
        </w:rPr>
        <w:t>上诉</w:t>
      </w:r>
      <w:r w:rsidRPr="008F43D6">
        <w:rPr>
          <w:rFonts w:ascii="仿宋" w:eastAsia="仿宋" w:hAnsi="仿宋" w:hint="eastAsia"/>
          <w:sz w:val="32"/>
          <w:szCs w:val="32"/>
        </w:rPr>
        <w:t xml:space="preserve">人：　　　　</w:t>
      </w:r>
    </w:p>
    <w:p w:rsidR="00125880" w:rsidRDefault="00125880" w:rsidP="00DC0B5A">
      <w:pPr>
        <w:spacing w:line="500" w:lineRule="exact"/>
        <w:ind w:firstLineChars="1500" w:firstLine="4800"/>
        <w:rPr>
          <w:rFonts w:ascii="仿宋" w:eastAsia="仿宋" w:hAnsi="仿宋"/>
          <w:sz w:val="32"/>
          <w:szCs w:val="32"/>
        </w:rPr>
      </w:pPr>
      <w:r w:rsidRPr="008F43D6">
        <w:rPr>
          <w:rFonts w:ascii="仿宋" w:eastAsia="仿宋" w:hAnsi="仿宋" w:hint="eastAsia"/>
          <w:sz w:val="32"/>
          <w:szCs w:val="32"/>
        </w:rPr>
        <w:t>年　　月　　日</w:t>
      </w:r>
    </w:p>
    <w:p w:rsidR="0022379C" w:rsidRDefault="0022379C" w:rsidP="00DC0B5A">
      <w:pPr>
        <w:spacing w:line="500" w:lineRule="exact"/>
        <w:ind w:firstLineChars="1500" w:firstLine="4800"/>
        <w:rPr>
          <w:rFonts w:ascii="仿宋" w:eastAsia="仿宋" w:hAnsi="仿宋"/>
          <w:sz w:val="32"/>
          <w:szCs w:val="32"/>
        </w:rPr>
      </w:pPr>
    </w:p>
    <w:p w:rsidR="0022379C" w:rsidRPr="00DC0B5A" w:rsidRDefault="0022379C" w:rsidP="00DC0B5A">
      <w:pPr>
        <w:spacing w:line="500" w:lineRule="exact"/>
        <w:ind w:firstLineChars="1500" w:firstLine="4800"/>
        <w:rPr>
          <w:rFonts w:ascii="仿宋" w:eastAsia="仿宋" w:hAnsi="仿宋"/>
          <w:sz w:val="32"/>
          <w:szCs w:val="32"/>
        </w:rPr>
      </w:pPr>
    </w:p>
    <w:p w:rsidR="00125880" w:rsidRPr="003342A2" w:rsidRDefault="00853CF9" w:rsidP="001D1E5A">
      <w:pPr>
        <w:spacing w:line="500" w:lineRule="exact"/>
        <w:ind w:firstLineChars="200" w:firstLine="643"/>
        <w:rPr>
          <w:rFonts w:ascii="宋体" w:eastAsia="宋体" w:hAnsi="宋体"/>
          <w:b/>
          <w:sz w:val="32"/>
          <w:szCs w:val="32"/>
        </w:rPr>
      </w:pPr>
      <w:r w:rsidRPr="003342A2">
        <w:rPr>
          <w:rFonts w:ascii="宋体" w:eastAsia="宋体" w:hAnsi="宋体" w:hint="eastAsia"/>
          <w:b/>
          <w:sz w:val="32"/>
          <w:szCs w:val="32"/>
        </w:rPr>
        <w:lastRenderedPageBreak/>
        <w:t>五</w:t>
      </w:r>
      <w:r w:rsidR="00A77C65" w:rsidRPr="003342A2">
        <w:rPr>
          <w:rFonts w:ascii="宋体" w:eastAsia="宋体" w:hAnsi="宋体" w:hint="eastAsia"/>
          <w:b/>
          <w:sz w:val="32"/>
          <w:szCs w:val="32"/>
        </w:rPr>
        <w:t>、</w:t>
      </w:r>
      <w:bookmarkStart w:id="67" w:name="上诉费用"/>
      <w:r w:rsidR="00A77C65" w:rsidRPr="003342A2">
        <w:rPr>
          <w:rFonts w:ascii="宋体" w:eastAsia="宋体" w:hAnsi="宋体" w:hint="eastAsia"/>
          <w:b/>
          <w:sz w:val="32"/>
          <w:szCs w:val="32"/>
        </w:rPr>
        <w:t>上诉费用</w:t>
      </w:r>
      <w:bookmarkEnd w:id="67"/>
      <w:r w:rsidR="00D6150A">
        <w:rPr>
          <w:rFonts w:ascii="宋体" w:eastAsia="宋体" w:hAnsi="宋体" w:hint="eastAsia"/>
          <w:b/>
          <w:sz w:val="32"/>
          <w:szCs w:val="32"/>
        </w:rPr>
        <w:t>有哪些注意事项？</w:t>
      </w:r>
    </w:p>
    <w:p w:rsidR="00A77C65" w:rsidRPr="008F43D6" w:rsidRDefault="00853CF9" w:rsidP="001D1E5A">
      <w:pPr>
        <w:spacing w:line="500" w:lineRule="exact"/>
        <w:ind w:firstLineChars="200" w:firstLine="640"/>
        <w:rPr>
          <w:rFonts w:ascii="仿宋" w:eastAsia="仿宋" w:hAnsi="仿宋"/>
          <w:sz w:val="32"/>
          <w:szCs w:val="32"/>
        </w:rPr>
      </w:pPr>
      <w:r w:rsidRPr="008F43D6">
        <w:rPr>
          <w:rFonts w:ascii="仿宋" w:eastAsia="仿宋" w:hAnsi="仿宋" w:hint="eastAsia"/>
          <w:sz w:val="32"/>
          <w:szCs w:val="32"/>
        </w:rPr>
        <w:t>1、上诉人必须在接到一审法院送达的《预交上诉费通知书》之日起七日内交纳二审诉讼费。逾期未交纳或未足额交纳的，按自动撤回上诉处理。</w:t>
      </w:r>
    </w:p>
    <w:p w:rsidR="002835D1" w:rsidRPr="008F43D6" w:rsidRDefault="002835D1" w:rsidP="001D1E5A">
      <w:pPr>
        <w:spacing w:line="500" w:lineRule="exact"/>
        <w:ind w:firstLineChars="200" w:firstLine="643"/>
        <w:rPr>
          <w:rStyle w:val="title10"/>
          <w:rFonts w:ascii="仿宋" w:eastAsia="仿宋" w:hAnsi="仿宋"/>
          <w:color w:val="000000"/>
          <w:sz w:val="32"/>
          <w:szCs w:val="32"/>
        </w:rPr>
      </w:pPr>
      <w:r w:rsidRPr="008F43D6">
        <w:rPr>
          <w:rStyle w:val="sect2title3"/>
          <w:rFonts w:ascii="仿宋" w:eastAsia="仿宋" w:hAnsi="仿宋" w:hint="default"/>
          <w:color w:val="000000"/>
          <w:sz w:val="32"/>
          <w:szCs w:val="32"/>
        </w:rPr>
        <w:t>2、</w:t>
      </w:r>
      <w:r w:rsidRPr="008F43D6">
        <w:rPr>
          <w:rStyle w:val="title10"/>
          <w:rFonts w:ascii="仿宋" w:eastAsia="仿宋" w:hAnsi="仿宋" w:hint="eastAsia"/>
          <w:color w:val="000000"/>
          <w:sz w:val="32"/>
          <w:szCs w:val="32"/>
        </w:rPr>
        <w:t>对财产案件提起上诉的，按照不服一审判决部分的上诉请求数额交纳案件受理费。</w:t>
      </w:r>
    </w:p>
    <w:p w:rsidR="00F1766E" w:rsidRPr="008F43D6" w:rsidRDefault="002835D1" w:rsidP="001D1E5A">
      <w:pPr>
        <w:spacing w:line="500" w:lineRule="exact"/>
        <w:ind w:firstLineChars="200" w:firstLine="640"/>
        <w:rPr>
          <w:rFonts w:ascii="仿宋" w:eastAsia="仿宋" w:hAnsi="仿宋" w:cs="宋体"/>
          <w:color w:val="000000"/>
          <w:kern w:val="0"/>
          <w:sz w:val="32"/>
          <w:szCs w:val="32"/>
        </w:rPr>
      </w:pPr>
      <w:r w:rsidRPr="008F43D6">
        <w:rPr>
          <w:rFonts w:ascii="仿宋" w:eastAsia="仿宋" w:hAnsi="仿宋" w:hint="eastAsia"/>
          <w:sz w:val="32"/>
          <w:szCs w:val="32"/>
        </w:rPr>
        <w:t>3</w:t>
      </w:r>
      <w:r w:rsidR="00853CF9" w:rsidRPr="008F43D6">
        <w:rPr>
          <w:rFonts w:ascii="仿宋" w:eastAsia="仿宋" w:hAnsi="仿宋" w:hint="eastAsia"/>
          <w:sz w:val="32"/>
          <w:szCs w:val="32"/>
        </w:rPr>
        <w:t>、</w:t>
      </w:r>
      <w:bookmarkStart w:id="68" w:name="No589_Z9T202K1"/>
      <w:bookmarkEnd w:id="68"/>
      <w:r w:rsidR="00853CF9" w:rsidRPr="008F43D6">
        <w:rPr>
          <w:rFonts w:ascii="仿宋" w:eastAsia="仿宋" w:hAnsi="仿宋" w:cs="宋体" w:hint="eastAsia"/>
          <w:color w:val="000000"/>
          <w:kern w:val="0"/>
          <w:sz w:val="32"/>
          <w:szCs w:val="32"/>
        </w:rPr>
        <w:t>原告、被告、第三人分别上诉的，按照上诉请求分别预交二审案件受理费。</w:t>
      </w:r>
      <w:bookmarkStart w:id="69" w:name="No590_Z9T202K2"/>
      <w:bookmarkEnd w:id="69"/>
      <w:r w:rsidR="00853CF9" w:rsidRPr="008F43D6">
        <w:rPr>
          <w:rFonts w:ascii="仿宋" w:eastAsia="仿宋" w:hAnsi="仿宋" w:cs="宋体" w:hint="eastAsia"/>
          <w:color w:val="000000"/>
          <w:kern w:val="0"/>
          <w:sz w:val="32"/>
          <w:szCs w:val="32"/>
        </w:rPr>
        <w:t>同一方多人共同上诉的，只预交一份二审案件受理费；分别上诉的，按照上诉请求分</w:t>
      </w:r>
      <w:r w:rsidR="002D434F" w:rsidRPr="008F43D6">
        <w:rPr>
          <w:rFonts w:ascii="仿宋" w:eastAsia="仿宋" w:hAnsi="仿宋" w:cs="宋体" w:hint="eastAsia"/>
          <w:color w:val="000000"/>
          <w:kern w:val="0"/>
          <w:sz w:val="32"/>
          <w:szCs w:val="32"/>
        </w:rPr>
        <w:t>别预交。</w:t>
      </w:r>
    </w:p>
    <w:p w:rsidR="00853CF9" w:rsidRPr="008F43D6" w:rsidRDefault="002835D1" w:rsidP="001D1E5A">
      <w:pPr>
        <w:spacing w:line="500" w:lineRule="exact"/>
        <w:ind w:firstLineChars="200" w:firstLine="640"/>
        <w:rPr>
          <w:rFonts w:ascii="仿宋" w:eastAsia="仿宋" w:hAnsi="仿宋" w:cs="Arial"/>
          <w:color w:val="000000"/>
          <w:kern w:val="0"/>
          <w:sz w:val="32"/>
          <w:szCs w:val="32"/>
        </w:rPr>
      </w:pPr>
      <w:bookmarkStart w:id="70" w:name="No120_Z4T22K4"/>
      <w:bookmarkEnd w:id="70"/>
      <w:r w:rsidRPr="008F43D6">
        <w:rPr>
          <w:rFonts w:ascii="仿宋" w:eastAsia="仿宋" w:hAnsi="仿宋" w:cs="宋体" w:hint="eastAsia"/>
          <w:color w:val="000000"/>
          <w:kern w:val="0"/>
          <w:sz w:val="32"/>
          <w:szCs w:val="32"/>
        </w:rPr>
        <w:t>4、</w:t>
      </w:r>
      <w:r w:rsidR="00853CF9" w:rsidRPr="008F43D6">
        <w:rPr>
          <w:rFonts w:ascii="仿宋" w:eastAsia="仿宋" w:hAnsi="仿宋" w:hint="eastAsia"/>
          <w:sz w:val="32"/>
          <w:szCs w:val="32"/>
        </w:rPr>
        <w:t>上诉人确有经济困难，符合《</w:t>
      </w:r>
      <w:r w:rsidRPr="008F43D6">
        <w:rPr>
          <w:rFonts w:ascii="仿宋" w:eastAsia="仿宋" w:hAnsi="仿宋" w:hint="eastAsia"/>
          <w:sz w:val="32"/>
          <w:szCs w:val="32"/>
        </w:rPr>
        <w:t>诉讼费用交纳办法》中规定的准予减交、缓交、免交诉讼费用情形的，可以向中院申请诉讼费用减交、缓交、免交。申请条件及需提交的材料同一审程序中“</w:t>
      </w:r>
      <w:r w:rsidRPr="008F43D6">
        <w:rPr>
          <w:rFonts w:ascii="仿宋" w:eastAsia="仿宋" w:hAnsi="仿宋" w:cs="Arial" w:hint="eastAsia"/>
          <w:color w:val="000000"/>
          <w:kern w:val="0"/>
          <w:sz w:val="32"/>
          <w:szCs w:val="32"/>
        </w:rPr>
        <w:t>司法救助即申请诉讼费减</w:t>
      </w:r>
      <w:r w:rsidR="00954954" w:rsidRPr="008F43D6">
        <w:rPr>
          <w:rFonts w:ascii="仿宋" w:eastAsia="仿宋" w:hAnsi="仿宋" w:cs="Arial" w:hint="eastAsia"/>
          <w:color w:val="000000"/>
          <w:kern w:val="0"/>
          <w:sz w:val="32"/>
          <w:szCs w:val="32"/>
        </w:rPr>
        <w:t>交</w:t>
      </w:r>
      <w:r w:rsidRPr="008F43D6">
        <w:rPr>
          <w:rFonts w:ascii="仿宋" w:eastAsia="仿宋" w:hAnsi="仿宋" w:cs="Arial" w:hint="eastAsia"/>
          <w:color w:val="000000"/>
          <w:kern w:val="0"/>
          <w:sz w:val="32"/>
          <w:szCs w:val="32"/>
        </w:rPr>
        <w:t>、缓</w:t>
      </w:r>
      <w:r w:rsidR="00954954" w:rsidRPr="008F43D6">
        <w:rPr>
          <w:rFonts w:ascii="仿宋" w:eastAsia="仿宋" w:hAnsi="仿宋" w:cs="Arial" w:hint="eastAsia"/>
          <w:color w:val="000000"/>
          <w:kern w:val="0"/>
          <w:sz w:val="32"/>
          <w:szCs w:val="32"/>
        </w:rPr>
        <w:t>交</w:t>
      </w:r>
      <w:r w:rsidRPr="008F43D6">
        <w:rPr>
          <w:rFonts w:ascii="仿宋" w:eastAsia="仿宋" w:hAnsi="仿宋" w:cs="Arial" w:hint="eastAsia"/>
          <w:color w:val="000000"/>
          <w:kern w:val="0"/>
          <w:sz w:val="32"/>
          <w:szCs w:val="32"/>
        </w:rPr>
        <w:t>、免</w:t>
      </w:r>
      <w:r w:rsidR="00954954" w:rsidRPr="008F43D6">
        <w:rPr>
          <w:rFonts w:ascii="仿宋" w:eastAsia="仿宋" w:hAnsi="仿宋" w:cs="Arial" w:hint="eastAsia"/>
          <w:color w:val="000000"/>
          <w:kern w:val="0"/>
          <w:sz w:val="32"/>
          <w:szCs w:val="32"/>
        </w:rPr>
        <w:t>交</w:t>
      </w:r>
      <w:r w:rsidRPr="008F43D6">
        <w:rPr>
          <w:rFonts w:ascii="仿宋" w:eastAsia="仿宋" w:hAnsi="仿宋" w:cs="Arial" w:hint="eastAsia"/>
          <w:color w:val="000000"/>
          <w:kern w:val="0"/>
          <w:sz w:val="32"/>
          <w:szCs w:val="32"/>
        </w:rPr>
        <w:t>”。</w:t>
      </w:r>
    </w:p>
    <w:p w:rsidR="0073584E" w:rsidRPr="003342A2" w:rsidRDefault="0073584E"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六、</w:t>
      </w:r>
      <w:bookmarkStart w:id="71" w:name="二审案件审理期限"/>
      <w:r w:rsidRPr="003342A2">
        <w:rPr>
          <w:rFonts w:ascii="宋体" w:eastAsia="宋体" w:hAnsi="宋体" w:cs="Arial" w:hint="eastAsia"/>
          <w:b/>
          <w:color w:val="000000"/>
          <w:kern w:val="0"/>
          <w:sz w:val="32"/>
          <w:szCs w:val="32"/>
        </w:rPr>
        <w:t>二审案件审理期限</w:t>
      </w:r>
      <w:bookmarkEnd w:id="71"/>
      <w:r w:rsidR="00D6150A">
        <w:rPr>
          <w:rFonts w:ascii="宋体" w:eastAsia="宋体" w:hAnsi="宋体" w:cs="Arial" w:hint="eastAsia"/>
          <w:b/>
          <w:color w:val="000000"/>
          <w:kern w:val="0"/>
          <w:sz w:val="32"/>
          <w:szCs w:val="32"/>
        </w:rPr>
        <w:t>有哪些规定？</w:t>
      </w:r>
    </w:p>
    <w:p w:rsidR="0073584E" w:rsidRPr="00296202" w:rsidRDefault="00D64A26" w:rsidP="001D1E5A">
      <w:pPr>
        <w:spacing w:line="500" w:lineRule="exact"/>
        <w:ind w:firstLineChars="200" w:firstLine="640"/>
        <w:rPr>
          <w:rFonts w:ascii="仿宋" w:eastAsia="仿宋" w:hAnsi="仿宋" w:cs="Arial"/>
          <w:color w:val="000000"/>
          <w:kern w:val="0"/>
          <w:sz w:val="32"/>
          <w:szCs w:val="32"/>
        </w:rPr>
      </w:pPr>
      <w:r w:rsidRPr="00296202">
        <w:rPr>
          <w:rFonts w:ascii="仿宋" w:eastAsia="仿宋" w:hAnsi="仿宋" w:cs="Arial" w:hint="eastAsia"/>
          <w:color w:val="000000"/>
          <w:kern w:val="0"/>
          <w:sz w:val="32"/>
          <w:szCs w:val="32"/>
        </w:rPr>
        <w:t>1、中院立案庭在立案时发现上诉材料不齐全的，在两日内通知一审法院，一审法院在接到通知后五日内补齐。</w:t>
      </w:r>
    </w:p>
    <w:p w:rsidR="00D64A26" w:rsidRPr="00296202" w:rsidRDefault="00D64A26" w:rsidP="001D1E5A">
      <w:pPr>
        <w:spacing w:line="500" w:lineRule="exact"/>
        <w:ind w:firstLineChars="200" w:firstLine="640"/>
        <w:rPr>
          <w:rFonts w:ascii="仿宋" w:eastAsia="仿宋" w:hAnsi="仿宋" w:cs="Arial"/>
          <w:color w:val="000000"/>
          <w:kern w:val="0"/>
          <w:sz w:val="32"/>
          <w:szCs w:val="32"/>
        </w:rPr>
      </w:pPr>
      <w:r w:rsidRPr="00296202">
        <w:rPr>
          <w:rFonts w:ascii="仿宋" w:eastAsia="仿宋" w:hAnsi="仿宋" w:cs="Arial" w:hint="eastAsia"/>
          <w:color w:val="000000"/>
          <w:kern w:val="0"/>
          <w:sz w:val="32"/>
          <w:szCs w:val="32"/>
        </w:rPr>
        <w:t>2、中院立案庭对符合立案条件的</w:t>
      </w:r>
      <w:r w:rsidR="002D434F" w:rsidRPr="00296202">
        <w:rPr>
          <w:rFonts w:ascii="仿宋" w:eastAsia="仿宋" w:hAnsi="仿宋" w:cs="Arial" w:hint="eastAsia"/>
          <w:color w:val="000000"/>
          <w:kern w:val="0"/>
          <w:sz w:val="32"/>
          <w:szCs w:val="32"/>
        </w:rPr>
        <w:t>二</w:t>
      </w:r>
      <w:r w:rsidRPr="00296202">
        <w:rPr>
          <w:rFonts w:ascii="仿宋" w:eastAsia="仿宋" w:hAnsi="仿宋" w:cs="Arial" w:hint="eastAsia"/>
          <w:color w:val="000000"/>
          <w:kern w:val="0"/>
          <w:sz w:val="32"/>
          <w:szCs w:val="32"/>
        </w:rPr>
        <w:t>审案件，在两个工作日内立案，并向相关业务庭移送。</w:t>
      </w:r>
    </w:p>
    <w:p w:rsidR="00D64A26" w:rsidRPr="00296202" w:rsidRDefault="00D64A26" w:rsidP="001D1E5A">
      <w:pPr>
        <w:spacing w:line="500" w:lineRule="exact"/>
        <w:ind w:firstLineChars="200" w:firstLine="640"/>
        <w:rPr>
          <w:rFonts w:ascii="仿宋" w:eastAsia="仿宋" w:hAnsi="仿宋" w:cs="Arial"/>
          <w:color w:val="000000"/>
          <w:kern w:val="0"/>
          <w:sz w:val="32"/>
          <w:szCs w:val="32"/>
        </w:rPr>
      </w:pPr>
      <w:r w:rsidRPr="00296202">
        <w:rPr>
          <w:rFonts w:ascii="仿宋" w:eastAsia="仿宋" w:hAnsi="仿宋" w:cs="Arial" w:hint="eastAsia"/>
          <w:color w:val="000000"/>
          <w:kern w:val="0"/>
          <w:sz w:val="32"/>
          <w:szCs w:val="32"/>
        </w:rPr>
        <w:t>3、审理对判决的上诉案件，期限为三个月。有特殊情况需要延长审限的，由中院院长或院长委托的其他院领导批准。</w:t>
      </w:r>
    </w:p>
    <w:p w:rsidR="00D64A26" w:rsidRPr="00296202" w:rsidRDefault="00D64A26" w:rsidP="001D1E5A">
      <w:pPr>
        <w:spacing w:line="500" w:lineRule="exact"/>
        <w:ind w:firstLineChars="200" w:firstLine="640"/>
        <w:rPr>
          <w:rFonts w:ascii="仿宋" w:eastAsia="仿宋" w:hAnsi="仿宋" w:cs="Arial"/>
          <w:color w:val="000000"/>
          <w:kern w:val="0"/>
          <w:sz w:val="32"/>
          <w:szCs w:val="32"/>
        </w:rPr>
      </w:pPr>
      <w:r w:rsidRPr="00296202">
        <w:rPr>
          <w:rFonts w:ascii="仿宋" w:eastAsia="仿宋" w:hAnsi="仿宋" w:cs="Arial" w:hint="eastAsia"/>
          <w:color w:val="000000"/>
          <w:kern w:val="0"/>
          <w:sz w:val="32"/>
          <w:szCs w:val="32"/>
        </w:rPr>
        <w:t>4、审理对裁定的上诉案件，期限为三十日。有特殊情况需要延长审限的，由中院院长或院长委托的其他院领导批准。</w:t>
      </w:r>
    </w:p>
    <w:p w:rsidR="003D4B45" w:rsidRDefault="0028301D" w:rsidP="00DC0B5A">
      <w:pPr>
        <w:spacing w:line="500" w:lineRule="exact"/>
        <w:ind w:firstLineChars="200" w:firstLine="640"/>
        <w:rPr>
          <w:rFonts w:ascii="仿宋" w:eastAsia="仿宋" w:hAnsi="仿宋" w:cs="Arial"/>
          <w:color w:val="000000"/>
          <w:kern w:val="0"/>
          <w:sz w:val="32"/>
          <w:szCs w:val="32"/>
        </w:rPr>
      </w:pPr>
      <w:r w:rsidRPr="00296202">
        <w:rPr>
          <w:rFonts w:ascii="仿宋" w:eastAsia="仿宋" w:hAnsi="仿宋" w:cs="Arial" w:hint="eastAsia"/>
          <w:color w:val="000000"/>
          <w:kern w:val="0"/>
          <w:sz w:val="32"/>
          <w:szCs w:val="32"/>
        </w:rPr>
        <w:t>5、二审法院应当在作出二审裁判之日起五个工作日内将案卷、证据等材料退回一审法院。</w:t>
      </w:r>
    </w:p>
    <w:p w:rsidR="00DC0B5A" w:rsidRPr="00296202" w:rsidRDefault="00DC0B5A" w:rsidP="00DC0B5A">
      <w:pPr>
        <w:spacing w:line="500" w:lineRule="exact"/>
        <w:ind w:firstLineChars="200" w:firstLine="640"/>
        <w:rPr>
          <w:rFonts w:ascii="仿宋" w:eastAsia="仿宋" w:hAnsi="仿宋" w:cs="Arial"/>
          <w:color w:val="000000"/>
          <w:kern w:val="0"/>
          <w:sz w:val="32"/>
          <w:szCs w:val="32"/>
        </w:rPr>
      </w:pPr>
    </w:p>
    <w:p w:rsidR="00132A8E" w:rsidRPr="003342A2" w:rsidRDefault="00132A8E" w:rsidP="00D6150A">
      <w:pPr>
        <w:spacing w:line="500" w:lineRule="exact"/>
        <w:ind w:firstLineChars="500" w:firstLine="1807"/>
        <w:rPr>
          <w:rFonts w:ascii="宋体" w:eastAsia="宋体" w:hAnsi="宋体" w:cs="Arial"/>
          <w:b/>
          <w:color w:val="000000"/>
          <w:kern w:val="0"/>
          <w:sz w:val="36"/>
          <w:szCs w:val="36"/>
        </w:rPr>
      </w:pPr>
      <w:r w:rsidRPr="003342A2">
        <w:rPr>
          <w:rFonts w:ascii="宋体" w:eastAsia="宋体" w:hAnsi="宋体" w:cs="Arial" w:hint="eastAsia"/>
          <w:b/>
          <w:color w:val="000000"/>
          <w:kern w:val="0"/>
          <w:sz w:val="36"/>
          <w:szCs w:val="36"/>
        </w:rPr>
        <w:lastRenderedPageBreak/>
        <w:t xml:space="preserve">第三部分   </w:t>
      </w:r>
      <w:bookmarkStart w:id="72" w:name="民事再审程序"/>
      <w:r w:rsidRPr="003342A2">
        <w:rPr>
          <w:rFonts w:ascii="宋体" w:eastAsia="宋体" w:hAnsi="宋体" w:cs="Arial" w:hint="eastAsia"/>
          <w:b/>
          <w:color w:val="000000"/>
          <w:kern w:val="0"/>
          <w:sz w:val="36"/>
          <w:szCs w:val="36"/>
        </w:rPr>
        <w:t>民事再审</w:t>
      </w:r>
      <w:r w:rsidR="00D6150A">
        <w:rPr>
          <w:rFonts w:ascii="宋体" w:eastAsia="宋体" w:hAnsi="宋体" w:cs="Arial" w:hint="eastAsia"/>
          <w:b/>
          <w:color w:val="000000"/>
          <w:kern w:val="0"/>
          <w:sz w:val="36"/>
          <w:szCs w:val="36"/>
        </w:rPr>
        <w:t>有哪些</w:t>
      </w:r>
      <w:r w:rsidRPr="003342A2">
        <w:rPr>
          <w:rFonts w:ascii="宋体" w:eastAsia="宋体" w:hAnsi="宋体" w:cs="Arial" w:hint="eastAsia"/>
          <w:b/>
          <w:color w:val="000000"/>
          <w:kern w:val="0"/>
          <w:sz w:val="36"/>
          <w:szCs w:val="36"/>
        </w:rPr>
        <w:t>程序</w:t>
      </w:r>
      <w:bookmarkEnd w:id="72"/>
    </w:p>
    <w:p w:rsidR="00132A8E" w:rsidRDefault="00132A8E" w:rsidP="001D1E5A">
      <w:pPr>
        <w:spacing w:line="500" w:lineRule="exact"/>
        <w:ind w:firstLineChars="200" w:firstLine="643"/>
        <w:rPr>
          <w:rFonts w:asciiTheme="minorEastAsia" w:hAnsiTheme="minorEastAsia" w:cs="Arial"/>
          <w:b/>
          <w:color w:val="000000"/>
          <w:kern w:val="0"/>
          <w:sz w:val="32"/>
          <w:szCs w:val="32"/>
        </w:rPr>
      </w:pPr>
    </w:p>
    <w:p w:rsidR="0087499B" w:rsidRPr="003342A2" w:rsidRDefault="0087499B" w:rsidP="001D1E5A">
      <w:pPr>
        <w:spacing w:line="500" w:lineRule="exact"/>
        <w:ind w:firstLineChars="200" w:firstLine="643"/>
        <w:rPr>
          <w:rFonts w:ascii="宋体" w:eastAsia="宋体" w:hAnsi="宋体" w:cs="Arial"/>
          <w:b/>
          <w:color w:val="000000"/>
          <w:kern w:val="0"/>
          <w:sz w:val="32"/>
          <w:szCs w:val="32"/>
        </w:rPr>
      </w:pPr>
      <w:r w:rsidRPr="003342A2">
        <w:rPr>
          <w:rFonts w:ascii="宋体" w:eastAsia="宋体" w:hAnsi="宋体" w:cs="Arial" w:hint="eastAsia"/>
          <w:b/>
          <w:color w:val="000000"/>
          <w:kern w:val="0"/>
          <w:sz w:val="32"/>
          <w:szCs w:val="32"/>
        </w:rPr>
        <w:t>一、</w:t>
      </w:r>
      <w:bookmarkStart w:id="73" w:name="申请再审审查的期限及条件"/>
      <w:r w:rsidRPr="003342A2">
        <w:rPr>
          <w:rFonts w:ascii="宋体" w:eastAsia="宋体" w:hAnsi="宋体" w:cs="Arial" w:hint="eastAsia"/>
          <w:b/>
          <w:color w:val="000000"/>
          <w:kern w:val="0"/>
          <w:sz w:val="32"/>
          <w:szCs w:val="32"/>
        </w:rPr>
        <w:t>申请再审审查的期限及条件</w:t>
      </w:r>
      <w:bookmarkEnd w:id="73"/>
      <w:r w:rsidR="00D6150A">
        <w:rPr>
          <w:rFonts w:ascii="宋体" w:eastAsia="宋体" w:hAnsi="宋体" w:cs="Arial" w:hint="eastAsia"/>
          <w:b/>
          <w:color w:val="000000"/>
          <w:kern w:val="0"/>
          <w:sz w:val="32"/>
          <w:szCs w:val="32"/>
        </w:rPr>
        <w:t>有哪些？</w:t>
      </w:r>
    </w:p>
    <w:p w:rsidR="002008D3" w:rsidRPr="003342A2" w:rsidRDefault="002008D3" w:rsidP="001D1E5A">
      <w:pPr>
        <w:spacing w:line="500" w:lineRule="exact"/>
        <w:ind w:firstLineChars="200" w:firstLine="643"/>
        <w:rPr>
          <w:rStyle w:val="title10"/>
          <w:rFonts w:ascii="宋体" w:eastAsia="宋体" w:hAnsi="宋体"/>
          <w:b/>
          <w:color w:val="000000"/>
          <w:sz w:val="32"/>
          <w:szCs w:val="32"/>
        </w:rPr>
      </w:pPr>
      <w:bookmarkStart w:id="74" w:name="No737_Z16T205"/>
      <w:bookmarkStart w:id="75" w:name="No738_Z16T205K1"/>
      <w:bookmarkEnd w:id="74"/>
      <w:bookmarkEnd w:id="75"/>
      <w:r w:rsidRPr="003342A2">
        <w:rPr>
          <w:rStyle w:val="title10"/>
          <w:rFonts w:ascii="宋体" w:eastAsia="宋体" w:hAnsi="宋体" w:hint="eastAsia"/>
          <w:b/>
          <w:color w:val="000000"/>
          <w:sz w:val="32"/>
          <w:szCs w:val="32"/>
        </w:rPr>
        <w:t>1、</w:t>
      </w:r>
      <w:r w:rsidR="004238C4" w:rsidRPr="003342A2">
        <w:rPr>
          <w:rStyle w:val="title10"/>
          <w:rFonts w:ascii="宋体" w:eastAsia="宋体" w:hAnsi="宋体" w:hint="eastAsia"/>
          <w:b/>
          <w:color w:val="000000"/>
          <w:sz w:val="32"/>
          <w:szCs w:val="32"/>
        </w:rPr>
        <w:t>申请</w:t>
      </w:r>
      <w:r w:rsidRPr="003342A2">
        <w:rPr>
          <w:rStyle w:val="title10"/>
          <w:rFonts w:ascii="宋体" w:eastAsia="宋体" w:hAnsi="宋体" w:hint="eastAsia"/>
          <w:b/>
          <w:color w:val="000000"/>
          <w:sz w:val="32"/>
          <w:szCs w:val="32"/>
        </w:rPr>
        <w:t>再审</w:t>
      </w:r>
      <w:r w:rsidR="004238C4" w:rsidRPr="003342A2">
        <w:rPr>
          <w:rStyle w:val="title10"/>
          <w:rFonts w:ascii="宋体" w:eastAsia="宋体" w:hAnsi="宋体" w:hint="eastAsia"/>
          <w:b/>
          <w:color w:val="000000"/>
          <w:sz w:val="32"/>
          <w:szCs w:val="32"/>
        </w:rPr>
        <w:t>审查</w:t>
      </w:r>
      <w:r w:rsidRPr="003342A2">
        <w:rPr>
          <w:rStyle w:val="title10"/>
          <w:rFonts w:ascii="宋体" w:eastAsia="宋体" w:hAnsi="宋体" w:hint="eastAsia"/>
          <w:b/>
          <w:color w:val="000000"/>
          <w:sz w:val="32"/>
          <w:szCs w:val="32"/>
        </w:rPr>
        <w:t>的期限</w:t>
      </w:r>
    </w:p>
    <w:p w:rsidR="002008D3" w:rsidRPr="00296202" w:rsidRDefault="00203E4F" w:rsidP="001D1E5A">
      <w:pPr>
        <w:spacing w:line="500" w:lineRule="exact"/>
        <w:ind w:firstLineChars="200" w:firstLine="640"/>
        <w:rPr>
          <w:rStyle w:val="title10"/>
          <w:rFonts w:ascii="仿宋" w:eastAsia="仿宋" w:hAnsi="仿宋"/>
          <w:color w:val="000000"/>
          <w:sz w:val="32"/>
          <w:szCs w:val="32"/>
        </w:rPr>
      </w:pPr>
      <w:r w:rsidRPr="00296202">
        <w:rPr>
          <w:rStyle w:val="title10"/>
          <w:rFonts w:ascii="仿宋" w:eastAsia="仿宋" w:hAnsi="仿宋" w:hint="eastAsia"/>
          <w:color w:val="000000"/>
          <w:sz w:val="32"/>
          <w:szCs w:val="32"/>
        </w:rPr>
        <w:t>（1）</w:t>
      </w:r>
      <w:r w:rsidR="002008D3" w:rsidRPr="00296202">
        <w:rPr>
          <w:rStyle w:val="title10"/>
          <w:rFonts w:ascii="仿宋" w:eastAsia="仿宋" w:hAnsi="仿宋" w:hint="eastAsia"/>
          <w:color w:val="000000"/>
          <w:sz w:val="32"/>
          <w:szCs w:val="32"/>
        </w:rPr>
        <w:t>当事人申请再审，应当在判决、裁定发生法律效力后六个月内提出；有《中华人民共和国民事诉讼法》第二百条第一项、第三项、第十二项、第十三项规定情形的，自知道或者应当知道之日起六个月内提出。</w:t>
      </w:r>
    </w:p>
    <w:p w:rsidR="00203E4F" w:rsidRPr="00296202" w:rsidRDefault="00203E4F" w:rsidP="001D1E5A">
      <w:pPr>
        <w:spacing w:line="500" w:lineRule="exact"/>
        <w:ind w:firstLineChars="200" w:firstLine="640"/>
        <w:rPr>
          <w:rStyle w:val="title10"/>
          <w:rFonts w:ascii="仿宋" w:eastAsia="仿宋" w:hAnsi="仿宋"/>
          <w:color w:val="000000"/>
          <w:sz w:val="32"/>
          <w:szCs w:val="32"/>
        </w:rPr>
      </w:pPr>
      <w:r w:rsidRPr="00296202">
        <w:rPr>
          <w:rFonts w:ascii="仿宋" w:eastAsia="仿宋" w:hAnsi="仿宋" w:cs="宋体" w:hint="eastAsia"/>
          <w:color w:val="000000"/>
          <w:kern w:val="0"/>
          <w:sz w:val="32"/>
          <w:szCs w:val="32"/>
        </w:rPr>
        <w:t>（2）</w:t>
      </w:r>
      <w:r w:rsidR="008A0E2E" w:rsidRPr="00296202">
        <w:rPr>
          <w:rFonts w:ascii="仿宋" w:eastAsia="仿宋" w:hAnsi="仿宋" w:cs="宋体" w:hint="eastAsia"/>
          <w:color w:val="000000"/>
          <w:kern w:val="0"/>
          <w:sz w:val="32"/>
          <w:szCs w:val="32"/>
        </w:rPr>
        <w:t>当事人对已经发生法律效力的调解书，提出证据证明调解违反自愿原则或者调解协议的内容违反法律</w:t>
      </w:r>
      <w:r w:rsidR="008252C2" w:rsidRPr="00296202">
        <w:rPr>
          <w:rFonts w:ascii="仿宋" w:eastAsia="仿宋" w:hAnsi="仿宋" w:cs="宋体" w:hint="eastAsia"/>
          <w:color w:val="000000"/>
          <w:kern w:val="0"/>
          <w:sz w:val="32"/>
          <w:szCs w:val="32"/>
        </w:rPr>
        <w:t>规定</w:t>
      </w:r>
      <w:r w:rsidR="008A0E2E" w:rsidRPr="00296202">
        <w:rPr>
          <w:rFonts w:ascii="仿宋" w:eastAsia="仿宋" w:hAnsi="仿宋" w:cs="宋体" w:hint="eastAsia"/>
          <w:color w:val="000000"/>
          <w:kern w:val="0"/>
          <w:sz w:val="32"/>
          <w:szCs w:val="32"/>
        </w:rPr>
        <w:t>的，可以申请再审。但</w:t>
      </w:r>
      <w:r w:rsidR="008A0E2E" w:rsidRPr="00296202">
        <w:rPr>
          <w:rStyle w:val="title10"/>
          <w:rFonts w:ascii="仿宋" w:eastAsia="仿宋" w:hAnsi="仿宋" w:hint="eastAsia"/>
          <w:color w:val="000000"/>
          <w:sz w:val="32"/>
          <w:szCs w:val="32"/>
        </w:rPr>
        <w:t>应当在调解书发生法律效力后六个月内提出。</w:t>
      </w:r>
      <w:bookmarkStart w:id="76" w:name="No1156_Z18T384"/>
      <w:bookmarkEnd w:id="76"/>
    </w:p>
    <w:p w:rsidR="00955358" w:rsidRPr="00296202" w:rsidRDefault="00955358" w:rsidP="001D1E5A">
      <w:pPr>
        <w:spacing w:line="500" w:lineRule="exact"/>
        <w:ind w:firstLineChars="200" w:firstLine="640"/>
        <w:rPr>
          <w:rFonts w:ascii="仿宋" w:eastAsia="仿宋" w:hAnsi="仿宋"/>
          <w:color w:val="000000"/>
          <w:sz w:val="32"/>
          <w:szCs w:val="32"/>
        </w:rPr>
      </w:pPr>
      <w:r w:rsidRPr="00296202">
        <w:rPr>
          <w:rFonts w:ascii="仿宋" w:eastAsia="仿宋" w:hAnsi="仿宋" w:cs="宋体" w:hint="eastAsia"/>
          <w:bCs/>
          <w:color w:val="000000"/>
          <w:kern w:val="0"/>
          <w:sz w:val="32"/>
          <w:szCs w:val="32"/>
        </w:rPr>
        <w:t>《中华人民共和国民事诉讼法》</w:t>
      </w:r>
      <w:r w:rsidRPr="00296202">
        <w:rPr>
          <w:rFonts w:ascii="仿宋" w:eastAsia="仿宋" w:hAnsi="仿宋" w:cs="宋体"/>
          <w:bCs/>
          <w:color w:val="000000"/>
          <w:kern w:val="0"/>
          <w:sz w:val="32"/>
          <w:szCs w:val="32"/>
        </w:rPr>
        <w:t>第二百条</w:t>
      </w:r>
      <w:bookmarkStart w:id="77" w:name="No714_Z16T200K1"/>
      <w:bookmarkEnd w:id="77"/>
      <w:r w:rsidRPr="00296202">
        <w:rPr>
          <w:rFonts w:ascii="仿宋" w:eastAsia="仿宋" w:hAnsi="仿宋" w:cs="宋体" w:hint="eastAsia"/>
          <w:bCs/>
          <w:color w:val="000000"/>
          <w:kern w:val="0"/>
          <w:sz w:val="32"/>
          <w:szCs w:val="32"/>
        </w:rPr>
        <w:t xml:space="preserve">  </w:t>
      </w:r>
      <w:r w:rsidRPr="00296202">
        <w:rPr>
          <w:rFonts w:ascii="仿宋" w:eastAsia="仿宋" w:hAnsi="仿宋" w:cs="宋体" w:hint="eastAsia"/>
          <w:color w:val="000000"/>
          <w:kern w:val="0"/>
          <w:sz w:val="32"/>
          <w:szCs w:val="32"/>
        </w:rPr>
        <w:t>当事人的申请符合下列情形之一的，人民法院应当再审：</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78" w:name="No715_T200K1X1"/>
      <w:bookmarkEnd w:id="78"/>
      <w:r w:rsidRPr="00296202">
        <w:rPr>
          <w:rFonts w:ascii="仿宋" w:eastAsia="仿宋" w:hAnsi="仿宋" w:cs="宋体" w:hint="eastAsia"/>
          <w:color w:val="000000"/>
          <w:kern w:val="0"/>
          <w:sz w:val="32"/>
          <w:szCs w:val="32"/>
        </w:rPr>
        <w:t>（一）有新的证据，足以推翻原判决、裁定的；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79" w:name="No716_T200K1X2"/>
      <w:bookmarkEnd w:id="79"/>
      <w:r w:rsidRPr="00296202">
        <w:rPr>
          <w:rFonts w:ascii="仿宋" w:eastAsia="仿宋" w:hAnsi="仿宋" w:cs="宋体" w:hint="eastAsia"/>
          <w:color w:val="000000"/>
          <w:kern w:val="0"/>
          <w:sz w:val="32"/>
          <w:szCs w:val="32"/>
        </w:rPr>
        <w:t>（二）原判决、裁定认定的基本事实缺乏证据证明的；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0" w:name="No717_T200K1X3"/>
      <w:bookmarkEnd w:id="80"/>
      <w:r w:rsidRPr="00296202">
        <w:rPr>
          <w:rFonts w:ascii="仿宋" w:eastAsia="仿宋" w:hAnsi="仿宋" w:cs="宋体" w:hint="eastAsia"/>
          <w:color w:val="000000"/>
          <w:kern w:val="0"/>
          <w:sz w:val="32"/>
          <w:szCs w:val="32"/>
        </w:rPr>
        <w:t>（三）原判决、裁定认定事实的主要证据是伪造的；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1" w:name="No718_T200K1X4"/>
      <w:bookmarkEnd w:id="81"/>
      <w:r w:rsidRPr="00296202">
        <w:rPr>
          <w:rFonts w:ascii="仿宋" w:eastAsia="仿宋" w:hAnsi="仿宋" w:cs="宋体" w:hint="eastAsia"/>
          <w:color w:val="000000"/>
          <w:kern w:val="0"/>
          <w:sz w:val="32"/>
          <w:szCs w:val="32"/>
        </w:rPr>
        <w:t>（四）原判决、裁定认定事实的主要证据未经质证的；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2" w:name="No719_T200K1X5"/>
      <w:bookmarkEnd w:id="82"/>
      <w:r w:rsidRPr="00296202">
        <w:rPr>
          <w:rFonts w:ascii="仿宋" w:eastAsia="仿宋" w:hAnsi="仿宋" w:cs="宋体" w:hint="eastAsia"/>
          <w:color w:val="000000"/>
          <w:kern w:val="0"/>
          <w:sz w:val="32"/>
          <w:szCs w:val="32"/>
        </w:rPr>
        <w:t>（五）对审理案件需要的主要证据，当事人因客观原因不能自行收集，书面申请人民法院调查收集，人民法院未调查收集的；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3" w:name="No720_T200K1X6"/>
      <w:bookmarkEnd w:id="83"/>
      <w:r w:rsidRPr="00296202">
        <w:rPr>
          <w:rFonts w:ascii="仿宋" w:eastAsia="仿宋" w:hAnsi="仿宋" w:cs="宋体" w:hint="eastAsia"/>
          <w:color w:val="000000"/>
          <w:kern w:val="0"/>
          <w:sz w:val="32"/>
          <w:szCs w:val="32"/>
        </w:rPr>
        <w:t>（六）原判决、裁定适用法律确有错误的；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4" w:name="No721_T200K1X7"/>
      <w:bookmarkEnd w:id="84"/>
      <w:r w:rsidRPr="00296202">
        <w:rPr>
          <w:rFonts w:ascii="仿宋" w:eastAsia="仿宋" w:hAnsi="仿宋" w:cs="宋体" w:hint="eastAsia"/>
          <w:color w:val="000000"/>
          <w:kern w:val="0"/>
          <w:sz w:val="32"/>
          <w:szCs w:val="32"/>
        </w:rPr>
        <w:t>（七）审判组织的组成不合法或者依法应当回避的审判人员没有回避的；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5" w:name="No722_T200K1X8"/>
      <w:bookmarkEnd w:id="85"/>
      <w:r w:rsidRPr="00296202">
        <w:rPr>
          <w:rFonts w:ascii="仿宋" w:eastAsia="仿宋" w:hAnsi="仿宋" w:cs="宋体" w:hint="eastAsia"/>
          <w:color w:val="000000"/>
          <w:kern w:val="0"/>
          <w:sz w:val="32"/>
          <w:szCs w:val="32"/>
        </w:rPr>
        <w:t>（八）无诉讼行为能力人未经法定代理人代为诉讼或者应当参加诉讼的当事人，因不能归责于本人或者其诉讼代理人的事由，未参加诉讼的；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6" w:name="No723_T200K1X9"/>
      <w:bookmarkEnd w:id="86"/>
      <w:r w:rsidRPr="00296202">
        <w:rPr>
          <w:rFonts w:ascii="仿宋" w:eastAsia="仿宋" w:hAnsi="仿宋" w:cs="宋体" w:hint="eastAsia"/>
          <w:color w:val="000000"/>
          <w:kern w:val="0"/>
          <w:sz w:val="32"/>
          <w:szCs w:val="32"/>
        </w:rPr>
        <w:lastRenderedPageBreak/>
        <w:t>（九）违反法律规定，剥夺当事人辩论权利的；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7" w:name="No724_T200K1X10"/>
      <w:bookmarkEnd w:id="87"/>
      <w:r w:rsidRPr="00296202">
        <w:rPr>
          <w:rFonts w:ascii="仿宋" w:eastAsia="仿宋" w:hAnsi="仿宋" w:cs="宋体" w:hint="eastAsia"/>
          <w:color w:val="000000"/>
          <w:kern w:val="0"/>
          <w:sz w:val="32"/>
          <w:szCs w:val="32"/>
        </w:rPr>
        <w:t>（十）未经传票传唤，缺席判决的；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8" w:name="No725_T200K1X11"/>
      <w:bookmarkEnd w:id="88"/>
      <w:r w:rsidRPr="00296202">
        <w:rPr>
          <w:rFonts w:ascii="仿宋" w:eastAsia="仿宋" w:hAnsi="仿宋" w:cs="宋体" w:hint="eastAsia"/>
          <w:color w:val="000000"/>
          <w:kern w:val="0"/>
          <w:sz w:val="32"/>
          <w:szCs w:val="32"/>
        </w:rPr>
        <w:t>（十一）原判决、裁定遗漏或者超出诉讼请求的；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89" w:name="No726_T200K1X12"/>
      <w:bookmarkEnd w:id="89"/>
      <w:r w:rsidRPr="00296202">
        <w:rPr>
          <w:rFonts w:ascii="仿宋" w:eastAsia="仿宋" w:hAnsi="仿宋" w:cs="宋体" w:hint="eastAsia"/>
          <w:color w:val="000000"/>
          <w:kern w:val="0"/>
          <w:sz w:val="32"/>
          <w:szCs w:val="32"/>
        </w:rPr>
        <w:t>（十二）据以作出原判决、裁定的法律文书被撤销或者变更的；</w:t>
      </w:r>
    </w:p>
    <w:p w:rsidR="00955358" w:rsidRPr="00296202" w:rsidRDefault="00955358" w:rsidP="001D1E5A">
      <w:pPr>
        <w:spacing w:line="500" w:lineRule="exact"/>
        <w:ind w:firstLineChars="200" w:firstLine="640"/>
        <w:rPr>
          <w:rFonts w:ascii="仿宋" w:eastAsia="仿宋" w:hAnsi="仿宋" w:cs="宋体"/>
          <w:color w:val="000000"/>
          <w:kern w:val="0"/>
          <w:sz w:val="32"/>
          <w:szCs w:val="32"/>
        </w:rPr>
      </w:pPr>
      <w:bookmarkStart w:id="90" w:name="No727_T200K1X13"/>
      <w:bookmarkEnd w:id="90"/>
      <w:r w:rsidRPr="00296202">
        <w:rPr>
          <w:rFonts w:ascii="仿宋" w:eastAsia="仿宋" w:hAnsi="仿宋" w:cs="宋体" w:hint="eastAsia"/>
          <w:color w:val="000000"/>
          <w:kern w:val="0"/>
          <w:sz w:val="32"/>
          <w:szCs w:val="32"/>
        </w:rPr>
        <w:t>（十三）审判人员审理该案件时有贪污受贿，徇私舞弊，枉法裁判行为的。</w:t>
      </w:r>
      <w:r w:rsidR="00D52AE9" w:rsidRPr="00296202">
        <w:rPr>
          <w:rFonts w:ascii="仿宋" w:eastAsia="仿宋" w:hAnsi="仿宋" w:cs="宋体" w:hint="eastAsia"/>
          <w:color w:val="000000"/>
          <w:kern w:val="0"/>
          <w:sz w:val="32"/>
          <w:szCs w:val="32"/>
        </w:rPr>
        <w:t>（</w:t>
      </w:r>
      <w:r w:rsidR="00D52AE9" w:rsidRPr="00296202">
        <w:rPr>
          <w:rStyle w:val="title10"/>
          <w:rFonts w:ascii="仿宋" w:eastAsia="仿宋" w:hAnsi="仿宋" w:hint="eastAsia"/>
          <w:color w:val="000000"/>
          <w:sz w:val="32"/>
          <w:szCs w:val="32"/>
        </w:rPr>
        <w:t>是指已经由生效刑事法律文书或者纪律处分决定所确认的行为</w:t>
      </w:r>
      <w:r w:rsidR="00D52AE9" w:rsidRPr="00296202">
        <w:rPr>
          <w:rFonts w:ascii="仿宋" w:eastAsia="仿宋" w:hAnsi="仿宋" w:cs="宋体" w:hint="eastAsia"/>
          <w:color w:val="000000"/>
          <w:kern w:val="0"/>
          <w:sz w:val="32"/>
          <w:szCs w:val="32"/>
        </w:rPr>
        <w:t>）</w:t>
      </w:r>
    </w:p>
    <w:p w:rsidR="002008D3" w:rsidRPr="003342A2" w:rsidRDefault="002008D3" w:rsidP="001D1E5A">
      <w:pPr>
        <w:spacing w:line="500" w:lineRule="exact"/>
        <w:ind w:firstLineChars="200" w:firstLine="643"/>
        <w:rPr>
          <w:rFonts w:ascii="宋体" w:eastAsia="宋体" w:hAnsi="宋体" w:cs="Arial"/>
          <w:b/>
          <w:color w:val="000000"/>
          <w:kern w:val="0"/>
          <w:sz w:val="32"/>
          <w:szCs w:val="32"/>
        </w:rPr>
      </w:pPr>
      <w:r w:rsidRPr="003342A2">
        <w:rPr>
          <w:rStyle w:val="title10"/>
          <w:rFonts w:ascii="宋体" w:eastAsia="宋体" w:hAnsi="宋体" w:hint="eastAsia"/>
          <w:b/>
          <w:color w:val="000000"/>
          <w:sz w:val="32"/>
          <w:szCs w:val="32"/>
        </w:rPr>
        <w:t>2、申请再审</w:t>
      </w:r>
      <w:r w:rsidR="004238C4" w:rsidRPr="003342A2">
        <w:rPr>
          <w:rStyle w:val="title10"/>
          <w:rFonts w:ascii="宋体" w:eastAsia="宋体" w:hAnsi="宋体" w:hint="eastAsia"/>
          <w:b/>
          <w:color w:val="000000"/>
          <w:sz w:val="32"/>
          <w:szCs w:val="32"/>
        </w:rPr>
        <w:t>审查</w:t>
      </w:r>
      <w:r w:rsidRPr="003342A2">
        <w:rPr>
          <w:rStyle w:val="title10"/>
          <w:rFonts w:ascii="宋体" w:eastAsia="宋体" w:hAnsi="宋体" w:hint="eastAsia"/>
          <w:b/>
          <w:color w:val="000000"/>
          <w:sz w:val="32"/>
          <w:szCs w:val="32"/>
        </w:rPr>
        <w:t>的管辖法院</w:t>
      </w:r>
    </w:p>
    <w:p w:rsidR="002008D3" w:rsidRPr="00296202" w:rsidRDefault="00203E4F" w:rsidP="001D1E5A">
      <w:pPr>
        <w:spacing w:line="500" w:lineRule="exact"/>
        <w:ind w:firstLineChars="200" w:firstLine="640"/>
        <w:rPr>
          <w:rFonts w:ascii="仿宋" w:eastAsia="仿宋" w:hAnsi="仿宋" w:cs="宋体"/>
          <w:color w:val="000000"/>
          <w:kern w:val="0"/>
          <w:sz w:val="32"/>
          <w:szCs w:val="32"/>
        </w:rPr>
      </w:pPr>
      <w:bookmarkStart w:id="91" w:name="No712_Z16T199K1"/>
      <w:bookmarkEnd w:id="91"/>
      <w:r w:rsidRPr="00296202">
        <w:rPr>
          <w:rFonts w:ascii="仿宋" w:eastAsia="仿宋" w:hAnsi="仿宋" w:cs="宋体" w:hint="eastAsia"/>
          <w:color w:val="000000"/>
          <w:kern w:val="0"/>
          <w:sz w:val="32"/>
          <w:szCs w:val="32"/>
        </w:rPr>
        <w:t>（1）</w:t>
      </w:r>
      <w:r w:rsidR="002008D3" w:rsidRPr="00296202">
        <w:rPr>
          <w:rFonts w:ascii="仿宋" w:eastAsia="仿宋" w:hAnsi="仿宋" w:cs="宋体" w:hint="eastAsia"/>
          <w:color w:val="000000"/>
          <w:kern w:val="0"/>
          <w:sz w:val="32"/>
          <w:szCs w:val="32"/>
        </w:rPr>
        <w:t>当事人对已经发生法律效力的判决、裁定，认为有错误的，可以向上一级人民法院申请再审；当事人一方人数众多或者当事人双方为公民的案件，也可以向原审人民法院申请再审。</w:t>
      </w:r>
    </w:p>
    <w:p w:rsidR="00310D17" w:rsidRPr="00296202" w:rsidRDefault="00203E4F" w:rsidP="001D1E5A">
      <w:pPr>
        <w:spacing w:line="500" w:lineRule="exact"/>
        <w:ind w:firstLineChars="200" w:firstLine="640"/>
        <w:rPr>
          <w:rFonts w:ascii="仿宋" w:eastAsia="仿宋" w:hAnsi="仿宋" w:cs="宋体"/>
          <w:color w:val="000000"/>
          <w:kern w:val="0"/>
          <w:sz w:val="32"/>
          <w:szCs w:val="32"/>
        </w:rPr>
      </w:pPr>
      <w:bookmarkStart w:id="92" w:name="No1142_Z18T379"/>
      <w:bookmarkStart w:id="93" w:name="No1143_Z18T379K1"/>
      <w:bookmarkEnd w:id="92"/>
      <w:bookmarkEnd w:id="93"/>
      <w:r w:rsidRPr="00296202">
        <w:rPr>
          <w:rStyle w:val="title10"/>
          <w:rFonts w:ascii="仿宋" w:eastAsia="仿宋" w:hAnsi="仿宋" w:hint="eastAsia"/>
          <w:color w:val="000000"/>
          <w:sz w:val="32"/>
          <w:szCs w:val="32"/>
        </w:rPr>
        <w:t>（2）</w:t>
      </w:r>
      <w:r w:rsidR="00310D17" w:rsidRPr="00296202">
        <w:rPr>
          <w:rStyle w:val="title10"/>
          <w:rFonts w:ascii="仿宋" w:eastAsia="仿宋" w:hAnsi="仿宋" w:hint="eastAsia"/>
          <w:color w:val="000000"/>
          <w:sz w:val="32"/>
          <w:szCs w:val="32"/>
        </w:rPr>
        <w:t>当事人一方人数众多或者当事人双方为公民的案件，当事人分别向原审人民法院和上一级人民法院申请再审且不能协商一致的，由原审人民法院受理。</w:t>
      </w:r>
    </w:p>
    <w:p w:rsidR="0013205F" w:rsidRPr="003342A2" w:rsidRDefault="002008D3" w:rsidP="001D1E5A">
      <w:pPr>
        <w:spacing w:line="500" w:lineRule="exact"/>
        <w:ind w:firstLineChars="200" w:firstLine="643"/>
        <w:rPr>
          <w:rFonts w:ascii="宋体" w:eastAsia="宋体" w:hAnsi="宋体" w:cs="宋体"/>
          <w:b/>
          <w:color w:val="000000"/>
          <w:kern w:val="0"/>
          <w:sz w:val="32"/>
          <w:szCs w:val="32"/>
        </w:rPr>
      </w:pPr>
      <w:bookmarkStart w:id="94" w:name="No1147_Z18T381K1"/>
      <w:bookmarkEnd w:id="94"/>
      <w:r w:rsidRPr="003342A2">
        <w:rPr>
          <w:rFonts w:ascii="宋体" w:eastAsia="宋体" w:hAnsi="宋体" w:cs="宋体" w:hint="eastAsia"/>
          <w:b/>
          <w:color w:val="000000"/>
          <w:kern w:val="0"/>
          <w:sz w:val="32"/>
          <w:szCs w:val="32"/>
        </w:rPr>
        <w:t>3、申请再审</w:t>
      </w:r>
      <w:r w:rsidR="004238C4" w:rsidRPr="003342A2">
        <w:rPr>
          <w:rFonts w:ascii="宋体" w:eastAsia="宋体" w:hAnsi="宋体" w:cs="宋体" w:hint="eastAsia"/>
          <w:b/>
          <w:color w:val="000000"/>
          <w:kern w:val="0"/>
          <w:sz w:val="32"/>
          <w:szCs w:val="32"/>
        </w:rPr>
        <w:t>审查</w:t>
      </w:r>
      <w:r w:rsidRPr="003342A2">
        <w:rPr>
          <w:rFonts w:ascii="宋体" w:eastAsia="宋体" w:hAnsi="宋体" w:cs="宋体" w:hint="eastAsia"/>
          <w:b/>
          <w:color w:val="000000"/>
          <w:kern w:val="0"/>
          <w:sz w:val="32"/>
          <w:szCs w:val="32"/>
        </w:rPr>
        <w:t>的注意事项</w:t>
      </w:r>
    </w:p>
    <w:p w:rsidR="0013205F" w:rsidRPr="00296202" w:rsidRDefault="00203E4F" w:rsidP="001D1E5A">
      <w:pPr>
        <w:spacing w:line="500" w:lineRule="exact"/>
        <w:ind w:firstLineChars="200" w:firstLine="640"/>
        <w:rPr>
          <w:rFonts w:ascii="仿宋" w:eastAsia="仿宋" w:hAnsi="仿宋"/>
          <w:sz w:val="32"/>
          <w:szCs w:val="32"/>
        </w:rPr>
      </w:pPr>
      <w:r w:rsidRPr="00296202">
        <w:rPr>
          <w:rStyle w:val="title10"/>
          <w:rFonts w:ascii="仿宋" w:eastAsia="仿宋" w:hAnsi="仿宋" w:hint="eastAsia"/>
          <w:color w:val="000000"/>
          <w:sz w:val="32"/>
          <w:szCs w:val="32"/>
        </w:rPr>
        <w:t>（1）</w:t>
      </w:r>
      <w:r w:rsidR="0013205F" w:rsidRPr="00296202">
        <w:rPr>
          <w:rStyle w:val="title10"/>
          <w:rFonts w:ascii="仿宋" w:eastAsia="仿宋" w:hAnsi="仿宋" w:hint="eastAsia"/>
          <w:color w:val="000000"/>
          <w:sz w:val="32"/>
          <w:szCs w:val="32"/>
        </w:rPr>
        <w:t>当事人认为发生法律效力的不予受理、驳回起诉的裁定错误的，可以申请再审。</w:t>
      </w:r>
      <w:r w:rsidRPr="00296202">
        <w:rPr>
          <w:rFonts w:ascii="仿宋" w:eastAsia="仿宋" w:hAnsi="仿宋" w:hint="eastAsia"/>
          <w:sz w:val="32"/>
          <w:szCs w:val="32"/>
        </w:rPr>
        <w:t>对已经发生法律效力的管辖异议的裁定申请再审，人民法院不予审查。</w:t>
      </w:r>
    </w:p>
    <w:p w:rsidR="002008D3" w:rsidRPr="00296202" w:rsidRDefault="00203E4F" w:rsidP="001D1E5A">
      <w:pPr>
        <w:spacing w:line="500" w:lineRule="exact"/>
        <w:ind w:firstLineChars="200" w:firstLine="640"/>
        <w:rPr>
          <w:rFonts w:ascii="仿宋" w:eastAsia="仿宋" w:hAnsi="仿宋" w:cs="宋体"/>
          <w:color w:val="000000"/>
          <w:kern w:val="0"/>
          <w:sz w:val="32"/>
          <w:szCs w:val="32"/>
        </w:rPr>
      </w:pPr>
      <w:r w:rsidRPr="00296202">
        <w:rPr>
          <w:rFonts w:ascii="仿宋" w:eastAsia="仿宋" w:hAnsi="仿宋" w:hint="eastAsia"/>
          <w:sz w:val="32"/>
          <w:szCs w:val="32"/>
        </w:rPr>
        <w:t>（2）</w:t>
      </w:r>
      <w:r w:rsidR="002008D3" w:rsidRPr="00296202">
        <w:rPr>
          <w:rFonts w:ascii="仿宋" w:eastAsia="仿宋" w:hAnsi="仿宋" w:cs="宋体" w:hint="eastAsia"/>
          <w:color w:val="000000"/>
          <w:kern w:val="0"/>
          <w:sz w:val="32"/>
          <w:szCs w:val="32"/>
        </w:rPr>
        <w:t>当事人申请再审的，不停止判决、裁定的执行。</w:t>
      </w:r>
    </w:p>
    <w:p w:rsidR="005D1629" w:rsidRPr="00296202" w:rsidRDefault="00203E4F" w:rsidP="001D1E5A">
      <w:pPr>
        <w:spacing w:line="500" w:lineRule="exact"/>
        <w:ind w:firstLineChars="200" w:firstLine="640"/>
        <w:rPr>
          <w:rStyle w:val="title10"/>
          <w:rFonts w:ascii="仿宋" w:eastAsia="仿宋" w:hAnsi="仿宋"/>
          <w:color w:val="000000"/>
          <w:sz w:val="32"/>
          <w:szCs w:val="32"/>
        </w:rPr>
      </w:pPr>
      <w:bookmarkStart w:id="95" w:name="No739_Z16T206"/>
      <w:bookmarkStart w:id="96" w:name="No740_Z16T206K1"/>
      <w:bookmarkEnd w:id="95"/>
      <w:bookmarkEnd w:id="96"/>
      <w:r w:rsidRPr="00296202">
        <w:rPr>
          <w:rStyle w:val="title10"/>
          <w:rFonts w:ascii="仿宋" w:eastAsia="仿宋" w:hAnsi="仿宋" w:hint="eastAsia"/>
          <w:color w:val="000000"/>
          <w:sz w:val="32"/>
          <w:szCs w:val="32"/>
        </w:rPr>
        <w:t>（3）</w:t>
      </w:r>
      <w:r w:rsidR="005D1629" w:rsidRPr="00296202">
        <w:rPr>
          <w:rStyle w:val="title10"/>
          <w:rFonts w:ascii="仿宋" w:eastAsia="仿宋" w:hAnsi="仿宋" w:hint="eastAsia"/>
          <w:color w:val="000000"/>
          <w:sz w:val="32"/>
          <w:szCs w:val="32"/>
        </w:rPr>
        <w:t>按照审判监督程序决定再审的案件，裁定中止原判决、裁定、调解书的执行，但追索赡养费、扶养费、抚育费、抚恤金、医疗费用、劳动报酬等案件，可以不中止执行。</w:t>
      </w:r>
    </w:p>
    <w:p w:rsidR="00243A6D" w:rsidRPr="00296202" w:rsidRDefault="00243A6D" w:rsidP="001D1E5A">
      <w:pPr>
        <w:spacing w:line="500" w:lineRule="exact"/>
        <w:ind w:firstLineChars="200" w:firstLine="640"/>
        <w:rPr>
          <w:rStyle w:val="title10"/>
          <w:rFonts w:ascii="仿宋" w:eastAsia="仿宋" w:hAnsi="仿宋"/>
          <w:color w:val="000000"/>
          <w:sz w:val="32"/>
          <w:szCs w:val="32"/>
        </w:rPr>
      </w:pPr>
      <w:r w:rsidRPr="00296202">
        <w:rPr>
          <w:rStyle w:val="title10"/>
          <w:rFonts w:ascii="仿宋" w:eastAsia="仿宋" w:hAnsi="仿宋" w:hint="eastAsia"/>
          <w:color w:val="000000"/>
          <w:sz w:val="32"/>
          <w:szCs w:val="32"/>
        </w:rPr>
        <w:t>（4）审查再审申请期间，再审申请人申请人民法院委托鉴定、勘验的，人民法院不予准许。</w:t>
      </w:r>
    </w:p>
    <w:p w:rsidR="00AF6A70" w:rsidRPr="00296202" w:rsidRDefault="00AF6A70" w:rsidP="001D1E5A">
      <w:pPr>
        <w:spacing w:line="500" w:lineRule="exact"/>
        <w:ind w:firstLineChars="200" w:firstLine="640"/>
        <w:rPr>
          <w:rFonts w:ascii="仿宋" w:eastAsia="仿宋" w:hAnsi="仿宋"/>
          <w:color w:val="000000"/>
          <w:sz w:val="32"/>
          <w:szCs w:val="32"/>
        </w:rPr>
      </w:pPr>
      <w:bookmarkStart w:id="97" w:name="No1254_Z18T410K2"/>
      <w:bookmarkEnd w:id="97"/>
      <w:r w:rsidRPr="00296202">
        <w:rPr>
          <w:rFonts w:ascii="仿宋" w:eastAsia="仿宋" w:hAnsi="仿宋" w:hint="eastAsia"/>
          <w:color w:val="000000"/>
          <w:sz w:val="32"/>
          <w:szCs w:val="32"/>
        </w:rPr>
        <w:t>（5）一审原告在再审审理程序中撤回起诉后重复起诉</w:t>
      </w:r>
      <w:r w:rsidRPr="00296202">
        <w:rPr>
          <w:rFonts w:ascii="仿宋" w:eastAsia="仿宋" w:hAnsi="仿宋" w:hint="eastAsia"/>
          <w:color w:val="000000"/>
          <w:sz w:val="32"/>
          <w:szCs w:val="32"/>
        </w:rPr>
        <w:lastRenderedPageBreak/>
        <w:t>的，人民法院不予受理。</w:t>
      </w:r>
    </w:p>
    <w:p w:rsidR="001D4A98" w:rsidRPr="00296202" w:rsidRDefault="001D4A98" w:rsidP="001D1E5A">
      <w:pPr>
        <w:spacing w:line="500" w:lineRule="exact"/>
        <w:ind w:firstLineChars="200" w:firstLine="640"/>
        <w:rPr>
          <w:rStyle w:val="title10"/>
          <w:rFonts w:ascii="仿宋" w:eastAsia="仿宋" w:hAnsi="仿宋"/>
          <w:color w:val="000000"/>
          <w:sz w:val="32"/>
          <w:szCs w:val="32"/>
        </w:rPr>
      </w:pPr>
      <w:r w:rsidRPr="00296202">
        <w:rPr>
          <w:rFonts w:ascii="仿宋" w:eastAsia="仿宋" w:hAnsi="仿宋" w:hint="eastAsia"/>
          <w:color w:val="000000"/>
          <w:sz w:val="32"/>
          <w:szCs w:val="32"/>
        </w:rPr>
        <w:t>（6）</w:t>
      </w:r>
      <w:bookmarkStart w:id="98" w:name="No1255_Z18T411"/>
      <w:bookmarkStart w:id="99" w:name="No1256_Z18T411K1"/>
      <w:bookmarkEnd w:id="98"/>
      <w:bookmarkEnd w:id="99"/>
      <w:r w:rsidRPr="00296202">
        <w:rPr>
          <w:rStyle w:val="title10"/>
          <w:rFonts w:ascii="仿宋" w:eastAsia="仿宋" w:hAnsi="仿宋" w:hint="eastAsia"/>
          <w:color w:val="000000"/>
          <w:sz w:val="32"/>
          <w:szCs w:val="32"/>
        </w:rPr>
        <w:t>当事人提交新的证据致使再审改判，因再审申请人或者申请检察监督当事人的过错未能在原审程序中及时举证，被申请人等当事人请求补偿其增加的交通、住宿、就餐、误工等必要费用的，人民法院应予支持。</w:t>
      </w:r>
    </w:p>
    <w:p w:rsidR="00203E4F" w:rsidRPr="003342A2" w:rsidRDefault="00203E4F" w:rsidP="001D1E5A">
      <w:pPr>
        <w:spacing w:line="500" w:lineRule="exact"/>
        <w:ind w:firstLineChars="200" w:firstLine="643"/>
        <w:rPr>
          <w:rStyle w:val="title10"/>
          <w:rFonts w:ascii="宋体" w:eastAsia="宋体" w:hAnsi="宋体"/>
          <w:b/>
          <w:color w:val="000000"/>
          <w:sz w:val="32"/>
          <w:szCs w:val="32"/>
        </w:rPr>
      </w:pPr>
      <w:r w:rsidRPr="003342A2">
        <w:rPr>
          <w:rStyle w:val="title10"/>
          <w:rFonts w:ascii="宋体" w:eastAsia="宋体" w:hAnsi="宋体" w:hint="eastAsia"/>
          <w:b/>
          <w:color w:val="000000"/>
          <w:sz w:val="32"/>
          <w:szCs w:val="32"/>
        </w:rPr>
        <w:t>4、不予受理再审</w:t>
      </w:r>
      <w:r w:rsidR="004238C4" w:rsidRPr="003342A2">
        <w:rPr>
          <w:rStyle w:val="title10"/>
          <w:rFonts w:ascii="宋体" w:eastAsia="宋体" w:hAnsi="宋体" w:hint="eastAsia"/>
          <w:b/>
          <w:color w:val="000000"/>
          <w:sz w:val="32"/>
          <w:szCs w:val="32"/>
        </w:rPr>
        <w:t>审查</w:t>
      </w:r>
      <w:r w:rsidRPr="003342A2">
        <w:rPr>
          <w:rStyle w:val="title10"/>
          <w:rFonts w:ascii="宋体" w:eastAsia="宋体" w:hAnsi="宋体" w:hint="eastAsia"/>
          <w:b/>
          <w:color w:val="000000"/>
          <w:sz w:val="32"/>
          <w:szCs w:val="32"/>
        </w:rPr>
        <w:t>的情形</w:t>
      </w:r>
    </w:p>
    <w:p w:rsidR="00060C47" w:rsidRPr="00296202" w:rsidRDefault="00557A5A" w:rsidP="001D1E5A">
      <w:pPr>
        <w:spacing w:line="500" w:lineRule="exact"/>
        <w:ind w:firstLineChars="200" w:firstLine="640"/>
        <w:rPr>
          <w:rFonts w:ascii="仿宋" w:eastAsia="仿宋" w:hAnsi="仿宋"/>
          <w:sz w:val="32"/>
          <w:szCs w:val="32"/>
        </w:rPr>
      </w:pPr>
      <w:r w:rsidRPr="00296202">
        <w:rPr>
          <w:rStyle w:val="title10"/>
          <w:rFonts w:ascii="仿宋" w:eastAsia="仿宋" w:hAnsi="仿宋" w:hint="eastAsia"/>
          <w:color w:val="000000"/>
          <w:sz w:val="32"/>
          <w:szCs w:val="32"/>
        </w:rPr>
        <w:t>（1）</w:t>
      </w:r>
      <w:r w:rsidR="00060C47" w:rsidRPr="00296202">
        <w:rPr>
          <w:rFonts w:ascii="仿宋" w:eastAsia="仿宋" w:hAnsi="仿宋" w:hint="eastAsia"/>
          <w:sz w:val="32"/>
          <w:szCs w:val="32"/>
        </w:rPr>
        <w:t>再审申请被驳回后再次提出申请的；</w:t>
      </w:r>
    </w:p>
    <w:p w:rsidR="00060C47" w:rsidRPr="00296202" w:rsidRDefault="00557A5A"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（2）</w:t>
      </w:r>
      <w:r w:rsidR="00060C47" w:rsidRPr="00296202">
        <w:rPr>
          <w:rFonts w:ascii="仿宋" w:eastAsia="仿宋" w:hAnsi="仿宋" w:hint="eastAsia"/>
          <w:sz w:val="32"/>
          <w:szCs w:val="32"/>
        </w:rPr>
        <w:t>对再审判决、裁定提出申请的。</w:t>
      </w:r>
    </w:p>
    <w:p w:rsidR="00060C47" w:rsidRPr="00296202" w:rsidRDefault="00E17ECC"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 xml:space="preserve"> </w:t>
      </w:r>
      <w:r w:rsidR="00060C47" w:rsidRPr="00296202">
        <w:rPr>
          <w:rFonts w:ascii="仿宋" w:eastAsia="仿宋" w:hAnsi="仿宋" w:hint="eastAsia"/>
          <w:sz w:val="32"/>
          <w:szCs w:val="32"/>
        </w:rPr>
        <w:t>前两项当事人可以向人民检察院申请再审检察建议或者抗诉，但因人民检察院提出再审检察建议或者抗诉而再审作出的判决、裁定除外。</w:t>
      </w:r>
    </w:p>
    <w:p w:rsidR="00060C47" w:rsidRPr="00296202" w:rsidRDefault="00557A5A"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（3）</w:t>
      </w:r>
      <w:r w:rsidR="00060C47" w:rsidRPr="00296202">
        <w:rPr>
          <w:rFonts w:ascii="仿宋" w:eastAsia="仿宋" w:hAnsi="仿宋" w:hint="eastAsia"/>
          <w:sz w:val="32"/>
          <w:szCs w:val="32"/>
        </w:rPr>
        <w:t>在人民检察院对当事人的申请作出不予提出再审检察建议或者抗诉决定后又提出申请的。</w:t>
      </w:r>
    </w:p>
    <w:p w:rsidR="00060C47" w:rsidRPr="00296202" w:rsidRDefault="00060C47"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 xml:space="preserve"> </w:t>
      </w:r>
      <w:r w:rsidR="00557A5A" w:rsidRPr="00296202">
        <w:rPr>
          <w:rFonts w:ascii="仿宋" w:eastAsia="仿宋" w:hAnsi="仿宋" w:hint="eastAsia"/>
          <w:sz w:val="32"/>
          <w:szCs w:val="32"/>
        </w:rPr>
        <w:t>（4）</w:t>
      </w:r>
      <w:r w:rsidRPr="00296202">
        <w:rPr>
          <w:rFonts w:ascii="仿宋" w:eastAsia="仿宋" w:hAnsi="仿宋" w:hint="eastAsia"/>
          <w:sz w:val="32"/>
          <w:szCs w:val="32"/>
        </w:rPr>
        <w:t>适用特别程序、督促程序、公式催告程序、破产程序等非讼程序审理的案件，当事人不得申请再审。</w:t>
      </w:r>
    </w:p>
    <w:p w:rsidR="00060C47" w:rsidRPr="00296202" w:rsidRDefault="00060C47"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 xml:space="preserve"> </w:t>
      </w:r>
      <w:r w:rsidR="00557A5A" w:rsidRPr="00296202">
        <w:rPr>
          <w:rFonts w:ascii="仿宋" w:eastAsia="仿宋" w:hAnsi="仿宋" w:hint="eastAsia"/>
          <w:sz w:val="32"/>
          <w:szCs w:val="32"/>
        </w:rPr>
        <w:t>（5）</w:t>
      </w:r>
      <w:r w:rsidRPr="00296202">
        <w:rPr>
          <w:rFonts w:ascii="仿宋" w:eastAsia="仿宋" w:hAnsi="仿宋" w:hint="eastAsia"/>
          <w:sz w:val="32"/>
          <w:szCs w:val="32"/>
        </w:rPr>
        <w:t>当事人对已经发生法律效力的解除婚姻关系的判决</w:t>
      </w:r>
      <w:r w:rsidR="00557A5A" w:rsidRPr="00296202">
        <w:rPr>
          <w:rFonts w:ascii="仿宋" w:eastAsia="仿宋" w:hAnsi="仿宋" w:hint="eastAsia"/>
          <w:sz w:val="32"/>
          <w:szCs w:val="32"/>
        </w:rPr>
        <w:t>、调解书</w:t>
      </w:r>
      <w:r w:rsidRPr="00296202">
        <w:rPr>
          <w:rFonts w:ascii="仿宋" w:eastAsia="仿宋" w:hAnsi="仿宋" w:hint="eastAsia"/>
          <w:sz w:val="32"/>
          <w:szCs w:val="32"/>
        </w:rPr>
        <w:t>，不得申请再审。</w:t>
      </w:r>
    </w:p>
    <w:p w:rsidR="00060C47" w:rsidRPr="00296202" w:rsidRDefault="00557A5A" w:rsidP="001D1E5A">
      <w:pPr>
        <w:spacing w:line="500" w:lineRule="exact"/>
        <w:ind w:firstLineChars="200" w:firstLine="640"/>
        <w:rPr>
          <w:rFonts w:ascii="仿宋" w:eastAsia="仿宋" w:hAnsi="仿宋"/>
          <w:sz w:val="32"/>
          <w:szCs w:val="32"/>
        </w:rPr>
      </w:pPr>
      <w:r w:rsidRPr="00296202">
        <w:rPr>
          <w:rFonts w:ascii="仿宋" w:eastAsia="仿宋" w:hAnsi="仿宋" w:hint="eastAsia"/>
          <w:sz w:val="32"/>
          <w:szCs w:val="32"/>
        </w:rPr>
        <w:t xml:space="preserve"> （6）</w:t>
      </w:r>
      <w:r w:rsidR="00060C47" w:rsidRPr="00296202">
        <w:rPr>
          <w:rFonts w:ascii="仿宋" w:eastAsia="仿宋" w:hAnsi="仿宋" w:hint="eastAsia"/>
          <w:sz w:val="32"/>
          <w:szCs w:val="32"/>
        </w:rPr>
        <w:t>对调解书申请再审，但未提出证据证明调解违反自愿原则或调解协议内容违反法律</w:t>
      </w:r>
      <w:r w:rsidR="0020405D" w:rsidRPr="00296202">
        <w:rPr>
          <w:rFonts w:ascii="仿宋" w:eastAsia="仿宋" w:hAnsi="仿宋" w:hint="eastAsia"/>
          <w:sz w:val="32"/>
          <w:szCs w:val="32"/>
        </w:rPr>
        <w:t>规定</w:t>
      </w:r>
      <w:r w:rsidR="00060C47" w:rsidRPr="00296202">
        <w:rPr>
          <w:rFonts w:ascii="仿宋" w:eastAsia="仿宋" w:hAnsi="仿宋" w:hint="eastAsia"/>
          <w:sz w:val="32"/>
          <w:szCs w:val="32"/>
        </w:rPr>
        <w:t>的或提出的证据不能证明调解违反自愿原则或调解协议内容违反法律</w:t>
      </w:r>
      <w:r w:rsidR="0020405D" w:rsidRPr="00296202">
        <w:rPr>
          <w:rFonts w:ascii="仿宋" w:eastAsia="仿宋" w:hAnsi="仿宋" w:hint="eastAsia"/>
          <w:sz w:val="32"/>
          <w:szCs w:val="32"/>
        </w:rPr>
        <w:t>规定</w:t>
      </w:r>
      <w:r w:rsidR="00060C47" w:rsidRPr="00296202">
        <w:rPr>
          <w:rFonts w:ascii="仿宋" w:eastAsia="仿宋" w:hAnsi="仿宋" w:hint="eastAsia"/>
          <w:sz w:val="32"/>
          <w:szCs w:val="32"/>
        </w:rPr>
        <w:t>的；</w:t>
      </w:r>
    </w:p>
    <w:p w:rsidR="00060C47" w:rsidRPr="00296202" w:rsidRDefault="00060C47" w:rsidP="001D1E5A">
      <w:pPr>
        <w:spacing w:line="500" w:lineRule="exact"/>
        <w:ind w:firstLineChars="200" w:firstLine="640"/>
        <w:rPr>
          <w:rFonts w:ascii="仿宋" w:eastAsia="仿宋" w:hAnsi="仿宋"/>
          <w:sz w:val="32"/>
          <w:szCs w:val="32"/>
        </w:rPr>
      </w:pPr>
      <w:r w:rsidRPr="00622D2E">
        <w:rPr>
          <w:rFonts w:asciiTheme="minorEastAsia" w:hAnsiTheme="minorEastAsia" w:hint="eastAsia"/>
          <w:sz w:val="32"/>
          <w:szCs w:val="32"/>
        </w:rPr>
        <w:t xml:space="preserve"> </w:t>
      </w:r>
      <w:r w:rsidR="00557A5A" w:rsidRPr="00296202">
        <w:rPr>
          <w:rFonts w:ascii="仿宋" w:eastAsia="仿宋" w:hAnsi="仿宋" w:hint="eastAsia"/>
          <w:sz w:val="32"/>
          <w:szCs w:val="32"/>
        </w:rPr>
        <w:t>（7）</w:t>
      </w:r>
      <w:r w:rsidRPr="00296202">
        <w:rPr>
          <w:rFonts w:ascii="仿宋" w:eastAsia="仿宋" w:hAnsi="仿宋" w:hint="eastAsia"/>
          <w:sz w:val="32"/>
          <w:szCs w:val="32"/>
        </w:rPr>
        <w:t>案外人申请再审事由，可以另行提起诉讼解决的；</w:t>
      </w:r>
    </w:p>
    <w:p w:rsidR="0094335B" w:rsidRPr="00296202" w:rsidRDefault="00E17ECC" w:rsidP="001D1E5A">
      <w:pPr>
        <w:spacing w:line="500" w:lineRule="exact"/>
        <w:ind w:firstLineChars="250" w:firstLine="800"/>
        <w:rPr>
          <w:rStyle w:val="title10"/>
          <w:rFonts w:ascii="仿宋" w:eastAsia="仿宋" w:hAnsi="仿宋"/>
          <w:sz w:val="32"/>
          <w:szCs w:val="32"/>
        </w:rPr>
      </w:pPr>
      <w:bookmarkStart w:id="100" w:name="No1205_Z18T399"/>
      <w:bookmarkStart w:id="101" w:name="No1206_Z18T399K1"/>
      <w:bookmarkStart w:id="102" w:name="No1211_Z18T401K1"/>
      <w:bookmarkEnd w:id="100"/>
      <w:bookmarkEnd w:id="101"/>
      <w:bookmarkEnd w:id="102"/>
      <w:r w:rsidRPr="00296202">
        <w:rPr>
          <w:rStyle w:val="sect2title3"/>
          <w:rFonts w:ascii="仿宋" w:eastAsia="仿宋" w:hAnsi="仿宋" w:hint="default"/>
          <w:b w:val="0"/>
          <w:sz w:val="32"/>
          <w:szCs w:val="32"/>
        </w:rPr>
        <w:t>（</w:t>
      </w:r>
      <w:r w:rsidR="00243A6D" w:rsidRPr="00296202">
        <w:rPr>
          <w:rStyle w:val="sect2title3"/>
          <w:rFonts w:ascii="仿宋" w:eastAsia="仿宋" w:hAnsi="仿宋" w:hint="default"/>
          <w:b w:val="0"/>
          <w:sz w:val="32"/>
          <w:szCs w:val="32"/>
        </w:rPr>
        <w:t>8）</w:t>
      </w:r>
      <w:r w:rsidR="00060C47" w:rsidRPr="00296202">
        <w:rPr>
          <w:rStyle w:val="title10"/>
          <w:rFonts w:ascii="仿宋" w:eastAsia="仿宋" w:hAnsi="仿宋" w:hint="eastAsia"/>
          <w:sz w:val="32"/>
          <w:szCs w:val="32"/>
        </w:rPr>
        <w:t>人民法院准许撤回再审申请或者按撤回再审申请处理后，再审申请人再次申请再审的，不予受理，但有</w:t>
      </w:r>
      <w:hyperlink r:id="rId10" w:anchor="No713_T200K1X1" w:history="1">
        <w:r w:rsidR="00060C47" w:rsidRPr="00296202">
          <w:rPr>
            <w:rStyle w:val="a4"/>
            <w:rFonts w:ascii="仿宋" w:eastAsia="仿宋" w:hAnsi="仿宋" w:hint="eastAsia"/>
            <w:color w:val="auto"/>
            <w:sz w:val="32"/>
            <w:szCs w:val="32"/>
          </w:rPr>
          <w:t>民事诉讼法第二百条第一项</w:t>
        </w:r>
      </w:hyperlink>
      <w:r w:rsidR="00060C47" w:rsidRPr="00296202">
        <w:rPr>
          <w:rStyle w:val="title10"/>
          <w:rFonts w:ascii="仿宋" w:eastAsia="仿宋" w:hAnsi="仿宋" w:hint="eastAsia"/>
          <w:sz w:val="32"/>
          <w:szCs w:val="32"/>
        </w:rPr>
        <w:t>、</w:t>
      </w:r>
      <w:hyperlink r:id="rId11" w:anchor="No715_T200K1X3" w:history="1">
        <w:r w:rsidR="00060C47" w:rsidRPr="00296202">
          <w:rPr>
            <w:rStyle w:val="a4"/>
            <w:rFonts w:ascii="仿宋" w:eastAsia="仿宋" w:hAnsi="仿宋" w:hint="eastAsia"/>
            <w:color w:val="auto"/>
            <w:sz w:val="32"/>
            <w:szCs w:val="32"/>
          </w:rPr>
          <w:t>第三项</w:t>
        </w:r>
      </w:hyperlink>
      <w:r w:rsidR="00060C47" w:rsidRPr="00296202">
        <w:rPr>
          <w:rStyle w:val="title10"/>
          <w:rFonts w:ascii="仿宋" w:eastAsia="仿宋" w:hAnsi="仿宋" w:hint="eastAsia"/>
          <w:sz w:val="32"/>
          <w:szCs w:val="32"/>
        </w:rPr>
        <w:t>、</w:t>
      </w:r>
      <w:hyperlink r:id="rId12" w:anchor="No724_T200K1X12" w:history="1">
        <w:r w:rsidR="00060C47" w:rsidRPr="00296202">
          <w:rPr>
            <w:rStyle w:val="a4"/>
            <w:rFonts w:ascii="仿宋" w:eastAsia="仿宋" w:hAnsi="仿宋" w:hint="eastAsia"/>
            <w:color w:val="auto"/>
            <w:sz w:val="32"/>
            <w:szCs w:val="32"/>
          </w:rPr>
          <w:t>第十二项</w:t>
        </w:r>
      </w:hyperlink>
      <w:r w:rsidR="00060C47" w:rsidRPr="00296202">
        <w:rPr>
          <w:rStyle w:val="title10"/>
          <w:rFonts w:ascii="仿宋" w:eastAsia="仿宋" w:hAnsi="仿宋" w:hint="eastAsia"/>
          <w:sz w:val="32"/>
          <w:szCs w:val="32"/>
        </w:rPr>
        <w:t>、</w:t>
      </w:r>
      <w:hyperlink r:id="rId13" w:anchor="No725_T200K1X13" w:history="1">
        <w:r w:rsidR="00060C47" w:rsidRPr="00296202">
          <w:rPr>
            <w:rStyle w:val="a4"/>
            <w:rFonts w:ascii="仿宋" w:eastAsia="仿宋" w:hAnsi="仿宋" w:hint="eastAsia"/>
            <w:color w:val="auto"/>
            <w:sz w:val="32"/>
            <w:szCs w:val="32"/>
          </w:rPr>
          <w:t>第十三项</w:t>
        </w:r>
      </w:hyperlink>
      <w:r w:rsidR="00060C47" w:rsidRPr="00296202">
        <w:rPr>
          <w:rStyle w:val="title10"/>
          <w:rFonts w:ascii="仿宋" w:eastAsia="仿宋" w:hAnsi="仿宋" w:hint="eastAsia"/>
          <w:sz w:val="32"/>
          <w:szCs w:val="32"/>
        </w:rPr>
        <w:t>规定情形，自知道或者应当知道之日起六个月内提出的除外。</w:t>
      </w:r>
    </w:p>
    <w:p w:rsidR="00AF6A70" w:rsidRPr="003342A2" w:rsidRDefault="00AF6A70" w:rsidP="001D1E5A">
      <w:pPr>
        <w:spacing w:line="500" w:lineRule="exact"/>
        <w:ind w:firstLineChars="200" w:firstLine="643"/>
        <w:rPr>
          <w:rFonts w:ascii="宋体" w:eastAsia="宋体" w:hAnsi="宋体" w:cs="宋体"/>
          <w:b/>
          <w:kern w:val="0"/>
          <w:sz w:val="32"/>
          <w:szCs w:val="32"/>
        </w:rPr>
      </w:pPr>
      <w:r w:rsidRPr="003342A2">
        <w:rPr>
          <w:rStyle w:val="title10"/>
          <w:rFonts w:ascii="宋体" w:eastAsia="宋体" w:hAnsi="宋体" w:hint="eastAsia"/>
          <w:b/>
          <w:sz w:val="32"/>
          <w:szCs w:val="32"/>
        </w:rPr>
        <w:t>5、</w:t>
      </w:r>
      <w:r w:rsidR="004238C4" w:rsidRPr="003342A2">
        <w:rPr>
          <w:rStyle w:val="title10"/>
          <w:rFonts w:ascii="宋体" w:eastAsia="宋体" w:hAnsi="宋体" w:hint="eastAsia"/>
          <w:b/>
          <w:sz w:val="32"/>
          <w:szCs w:val="32"/>
        </w:rPr>
        <w:t>申请</w:t>
      </w:r>
      <w:r w:rsidRPr="003342A2">
        <w:rPr>
          <w:rStyle w:val="title10"/>
          <w:rFonts w:ascii="宋体" w:eastAsia="宋体" w:hAnsi="宋体" w:hint="eastAsia"/>
          <w:b/>
          <w:sz w:val="32"/>
          <w:szCs w:val="32"/>
        </w:rPr>
        <w:t>再审审查之后的救济途径</w:t>
      </w:r>
    </w:p>
    <w:p w:rsidR="002008D3" w:rsidRPr="00296202" w:rsidRDefault="002008D3" w:rsidP="00DC0B5A">
      <w:pPr>
        <w:spacing w:line="480" w:lineRule="exact"/>
        <w:ind w:firstLineChars="200" w:firstLine="640"/>
        <w:rPr>
          <w:rFonts w:ascii="仿宋" w:eastAsia="仿宋" w:hAnsi="仿宋" w:cs="宋体"/>
          <w:color w:val="000000"/>
          <w:kern w:val="0"/>
          <w:sz w:val="32"/>
          <w:szCs w:val="32"/>
        </w:rPr>
      </w:pPr>
      <w:bookmarkStart w:id="103" w:name="No713_Z16T200"/>
      <w:bookmarkStart w:id="104" w:name="No749_Z16T209K1"/>
      <w:bookmarkEnd w:id="103"/>
      <w:bookmarkEnd w:id="104"/>
      <w:r w:rsidRPr="00296202">
        <w:rPr>
          <w:rFonts w:ascii="仿宋" w:eastAsia="仿宋" w:hAnsi="仿宋" w:cs="宋体" w:hint="eastAsia"/>
          <w:color w:val="000000"/>
          <w:kern w:val="0"/>
          <w:sz w:val="32"/>
          <w:szCs w:val="32"/>
        </w:rPr>
        <w:t>有下列情形之一的，当事人可以向人民检察院申请检察</w:t>
      </w:r>
      <w:r w:rsidRPr="00296202">
        <w:rPr>
          <w:rFonts w:ascii="仿宋" w:eastAsia="仿宋" w:hAnsi="仿宋" w:cs="宋体" w:hint="eastAsia"/>
          <w:color w:val="000000"/>
          <w:kern w:val="0"/>
          <w:sz w:val="32"/>
          <w:szCs w:val="32"/>
        </w:rPr>
        <w:lastRenderedPageBreak/>
        <w:t>建议或者抗诉：</w:t>
      </w:r>
    </w:p>
    <w:p w:rsidR="002008D3" w:rsidRPr="00296202" w:rsidRDefault="00425E40" w:rsidP="00DC0B5A">
      <w:pPr>
        <w:spacing w:line="480" w:lineRule="exact"/>
        <w:ind w:firstLineChars="200" w:firstLine="640"/>
        <w:rPr>
          <w:rFonts w:ascii="仿宋" w:eastAsia="仿宋" w:hAnsi="仿宋" w:cs="宋体"/>
          <w:color w:val="000000"/>
          <w:kern w:val="0"/>
          <w:sz w:val="32"/>
          <w:szCs w:val="32"/>
        </w:rPr>
      </w:pPr>
      <w:bookmarkStart w:id="105" w:name="No750_T209K1X1"/>
      <w:bookmarkEnd w:id="105"/>
      <w:r w:rsidRPr="00296202">
        <w:rPr>
          <w:rFonts w:ascii="仿宋" w:eastAsia="仿宋" w:hAnsi="仿宋" w:cs="宋体" w:hint="eastAsia"/>
          <w:color w:val="000000"/>
          <w:kern w:val="0"/>
          <w:sz w:val="32"/>
          <w:szCs w:val="32"/>
        </w:rPr>
        <w:t>（1</w:t>
      </w:r>
      <w:r w:rsidR="002008D3" w:rsidRPr="00296202">
        <w:rPr>
          <w:rFonts w:ascii="仿宋" w:eastAsia="仿宋" w:hAnsi="仿宋" w:cs="宋体" w:hint="eastAsia"/>
          <w:color w:val="000000"/>
          <w:kern w:val="0"/>
          <w:sz w:val="32"/>
          <w:szCs w:val="32"/>
        </w:rPr>
        <w:t>）人民法院驳回再审申请的；</w:t>
      </w:r>
    </w:p>
    <w:p w:rsidR="002008D3" w:rsidRPr="00296202" w:rsidRDefault="00425E40" w:rsidP="00DC0B5A">
      <w:pPr>
        <w:spacing w:line="480" w:lineRule="exact"/>
        <w:ind w:firstLineChars="200" w:firstLine="640"/>
        <w:rPr>
          <w:rFonts w:ascii="仿宋" w:eastAsia="仿宋" w:hAnsi="仿宋" w:cs="宋体"/>
          <w:color w:val="000000"/>
          <w:kern w:val="0"/>
          <w:sz w:val="32"/>
          <w:szCs w:val="32"/>
        </w:rPr>
      </w:pPr>
      <w:bookmarkStart w:id="106" w:name="No751_T209K1X2"/>
      <w:bookmarkEnd w:id="106"/>
      <w:r w:rsidRPr="00296202">
        <w:rPr>
          <w:rFonts w:ascii="仿宋" w:eastAsia="仿宋" w:hAnsi="仿宋" w:cs="宋体" w:hint="eastAsia"/>
          <w:color w:val="000000"/>
          <w:kern w:val="0"/>
          <w:sz w:val="32"/>
          <w:szCs w:val="32"/>
        </w:rPr>
        <w:t>（2</w:t>
      </w:r>
      <w:r w:rsidR="002008D3" w:rsidRPr="00296202">
        <w:rPr>
          <w:rFonts w:ascii="仿宋" w:eastAsia="仿宋" w:hAnsi="仿宋" w:cs="宋体" w:hint="eastAsia"/>
          <w:color w:val="000000"/>
          <w:kern w:val="0"/>
          <w:sz w:val="32"/>
          <w:szCs w:val="32"/>
        </w:rPr>
        <w:t>）人民法院逾期未对再审申请作出裁定的；</w:t>
      </w:r>
    </w:p>
    <w:p w:rsidR="002008D3" w:rsidRPr="00296202" w:rsidRDefault="00425E40" w:rsidP="00DC0B5A">
      <w:pPr>
        <w:spacing w:line="480" w:lineRule="exact"/>
        <w:ind w:firstLineChars="200" w:firstLine="640"/>
        <w:rPr>
          <w:rFonts w:ascii="仿宋" w:eastAsia="仿宋" w:hAnsi="仿宋" w:cs="宋体"/>
          <w:color w:val="000000"/>
          <w:kern w:val="0"/>
          <w:sz w:val="32"/>
          <w:szCs w:val="32"/>
        </w:rPr>
      </w:pPr>
      <w:bookmarkStart w:id="107" w:name="No752_T209K1X3"/>
      <w:bookmarkEnd w:id="107"/>
      <w:r w:rsidRPr="00296202">
        <w:rPr>
          <w:rFonts w:ascii="仿宋" w:eastAsia="仿宋" w:hAnsi="仿宋" w:cs="宋体" w:hint="eastAsia"/>
          <w:color w:val="000000"/>
          <w:kern w:val="0"/>
          <w:sz w:val="32"/>
          <w:szCs w:val="32"/>
        </w:rPr>
        <w:t>（3</w:t>
      </w:r>
      <w:r w:rsidR="002008D3" w:rsidRPr="00296202">
        <w:rPr>
          <w:rFonts w:ascii="仿宋" w:eastAsia="仿宋" w:hAnsi="仿宋" w:cs="宋体" w:hint="eastAsia"/>
          <w:color w:val="000000"/>
          <w:kern w:val="0"/>
          <w:sz w:val="32"/>
          <w:szCs w:val="32"/>
        </w:rPr>
        <w:t>）再审判决、裁定有明显错误的。</w:t>
      </w:r>
    </w:p>
    <w:p w:rsidR="002008D3" w:rsidRPr="00296202" w:rsidRDefault="002008D3" w:rsidP="00DC0B5A">
      <w:pPr>
        <w:spacing w:line="480" w:lineRule="exact"/>
        <w:ind w:firstLineChars="200" w:firstLine="640"/>
        <w:rPr>
          <w:rFonts w:ascii="仿宋" w:eastAsia="仿宋" w:hAnsi="仿宋" w:cs="宋体"/>
          <w:color w:val="000000"/>
          <w:kern w:val="0"/>
          <w:sz w:val="32"/>
          <w:szCs w:val="32"/>
        </w:rPr>
      </w:pPr>
      <w:bookmarkStart w:id="108" w:name="No753_Z16T209K2"/>
      <w:bookmarkEnd w:id="108"/>
      <w:r w:rsidRPr="00296202">
        <w:rPr>
          <w:rFonts w:ascii="仿宋" w:eastAsia="仿宋" w:hAnsi="仿宋" w:cs="宋体" w:hint="eastAsia"/>
          <w:color w:val="000000"/>
          <w:kern w:val="0"/>
          <w:sz w:val="32"/>
          <w:szCs w:val="32"/>
        </w:rPr>
        <w:t>人民检察院对当事人的申请应当在三个月内进行审查，作出提出或者不予提出检察建议或者抗诉的决定。当事人不得再次向人民检察院申请检察建议或者抗诉。</w:t>
      </w:r>
    </w:p>
    <w:p w:rsidR="00C84963" w:rsidRPr="003342A2" w:rsidRDefault="00C84963" w:rsidP="00DC0B5A">
      <w:pPr>
        <w:spacing w:line="480" w:lineRule="exact"/>
        <w:ind w:firstLineChars="200" w:firstLine="643"/>
        <w:rPr>
          <w:rFonts w:ascii="宋体" w:eastAsia="宋体" w:hAnsi="宋体" w:cs="宋体"/>
          <w:b/>
          <w:color w:val="000000"/>
          <w:kern w:val="0"/>
          <w:sz w:val="32"/>
          <w:szCs w:val="32"/>
        </w:rPr>
      </w:pPr>
      <w:r w:rsidRPr="003342A2">
        <w:rPr>
          <w:rFonts w:ascii="宋体" w:eastAsia="宋体" w:hAnsi="宋体" w:cs="宋体" w:hint="eastAsia"/>
          <w:b/>
          <w:color w:val="000000"/>
          <w:kern w:val="0"/>
          <w:sz w:val="32"/>
          <w:szCs w:val="32"/>
        </w:rPr>
        <w:t>6、再审案件诉讼费用</w:t>
      </w:r>
    </w:p>
    <w:p w:rsidR="00BD066F" w:rsidRPr="00296202" w:rsidRDefault="00BD066F" w:rsidP="00DC0B5A">
      <w:pPr>
        <w:spacing w:line="480" w:lineRule="exact"/>
        <w:ind w:firstLineChars="200" w:firstLine="640"/>
        <w:rPr>
          <w:rFonts w:ascii="仿宋" w:eastAsia="仿宋" w:hAnsi="仿宋" w:cs="宋体"/>
          <w:color w:val="000000"/>
          <w:kern w:val="0"/>
          <w:sz w:val="32"/>
          <w:szCs w:val="32"/>
        </w:rPr>
      </w:pPr>
      <w:r w:rsidRPr="00296202">
        <w:rPr>
          <w:rFonts w:ascii="仿宋" w:eastAsia="仿宋" w:hAnsi="仿宋" w:cs="宋体" w:hint="eastAsia"/>
          <w:color w:val="000000"/>
          <w:kern w:val="0"/>
          <w:sz w:val="32"/>
          <w:szCs w:val="32"/>
        </w:rPr>
        <w:t>（1）再审审查案件不需交纳案件受理费。</w:t>
      </w:r>
    </w:p>
    <w:p w:rsidR="00D03EC8" w:rsidRPr="00296202" w:rsidRDefault="00BD066F" w:rsidP="00DC0B5A">
      <w:pPr>
        <w:spacing w:line="480" w:lineRule="exact"/>
        <w:ind w:firstLineChars="200" w:firstLine="640"/>
        <w:rPr>
          <w:rFonts w:ascii="仿宋" w:eastAsia="仿宋" w:hAnsi="仿宋" w:cs="宋体"/>
          <w:kern w:val="0"/>
          <w:sz w:val="32"/>
          <w:szCs w:val="32"/>
        </w:rPr>
      </w:pPr>
      <w:bookmarkStart w:id="109" w:name="No34_Z2T9"/>
      <w:bookmarkStart w:id="110" w:name="No35_Z2T9K1"/>
      <w:bookmarkEnd w:id="109"/>
      <w:bookmarkEnd w:id="110"/>
      <w:r w:rsidRPr="00296202">
        <w:rPr>
          <w:rFonts w:ascii="仿宋" w:eastAsia="仿宋" w:hAnsi="仿宋" w:cs="宋体" w:hint="eastAsia"/>
          <w:kern w:val="0"/>
          <w:sz w:val="32"/>
          <w:szCs w:val="32"/>
        </w:rPr>
        <w:t>（2）</w:t>
      </w:r>
      <w:r w:rsidR="0021770D" w:rsidRPr="00296202">
        <w:rPr>
          <w:rFonts w:ascii="仿宋" w:eastAsia="仿宋" w:hAnsi="仿宋" w:cs="宋体" w:hint="eastAsia"/>
          <w:kern w:val="0"/>
          <w:sz w:val="32"/>
          <w:szCs w:val="32"/>
        </w:rPr>
        <w:t>再审</w:t>
      </w:r>
      <w:r w:rsidR="00D03EC8" w:rsidRPr="00296202">
        <w:rPr>
          <w:rFonts w:ascii="仿宋" w:eastAsia="仿宋" w:hAnsi="仿宋" w:cs="宋体" w:hint="eastAsia"/>
          <w:kern w:val="0"/>
          <w:sz w:val="32"/>
          <w:szCs w:val="32"/>
        </w:rPr>
        <w:t>案件，当事人不交纳案件受理费。但是，下列情形除外：</w:t>
      </w:r>
    </w:p>
    <w:bookmarkStart w:id="111" w:name="No36_T9K1X1"/>
    <w:bookmarkEnd w:id="111"/>
    <w:p w:rsidR="00D03EC8" w:rsidRPr="00296202" w:rsidRDefault="00D34973" w:rsidP="00DC0B5A">
      <w:pPr>
        <w:spacing w:line="480" w:lineRule="exact"/>
        <w:ind w:firstLineChars="200" w:firstLine="640"/>
        <w:rPr>
          <w:rFonts w:ascii="仿宋" w:eastAsia="仿宋" w:hAnsi="仿宋" w:cs="宋体"/>
          <w:kern w:val="0"/>
          <w:sz w:val="32"/>
          <w:szCs w:val="32"/>
        </w:rPr>
      </w:pPr>
      <w:r w:rsidRPr="00296202">
        <w:rPr>
          <w:rFonts w:ascii="仿宋" w:eastAsia="仿宋" w:hAnsi="仿宋" w:cs="宋体"/>
          <w:kern w:val="0"/>
          <w:sz w:val="32"/>
          <w:szCs w:val="32"/>
        </w:rPr>
        <w:fldChar w:fldCharType="begin"/>
      </w:r>
      <w:r w:rsidR="00BD066F" w:rsidRPr="00296202">
        <w:rPr>
          <w:rFonts w:ascii="仿宋" w:eastAsia="仿宋" w:hAnsi="仿宋" w:cs="宋体"/>
          <w:kern w:val="0"/>
          <w:sz w:val="32"/>
          <w:szCs w:val="32"/>
        </w:rPr>
        <w:instrText xml:space="preserve"> </w:instrText>
      </w:r>
      <w:r w:rsidR="00BD066F" w:rsidRPr="00296202">
        <w:rPr>
          <w:rFonts w:ascii="仿宋" w:eastAsia="仿宋" w:hAnsi="仿宋" w:cs="宋体" w:hint="eastAsia"/>
          <w:kern w:val="0"/>
          <w:sz w:val="32"/>
          <w:szCs w:val="32"/>
        </w:rPr>
        <w:instrText>= 1 \* GB3</w:instrText>
      </w:r>
      <w:r w:rsidR="00BD066F" w:rsidRPr="00296202">
        <w:rPr>
          <w:rFonts w:ascii="仿宋" w:eastAsia="仿宋" w:hAnsi="仿宋" w:cs="宋体"/>
          <w:kern w:val="0"/>
          <w:sz w:val="32"/>
          <w:szCs w:val="32"/>
        </w:rPr>
        <w:instrText xml:space="preserve"> </w:instrText>
      </w:r>
      <w:r w:rsidRPr="00296202">
        <w:rPr>
          <w:rFonts w:ascii="仿宋" w:eastAsia="仿宋" w:hAnsi="仿宋" w:cs="宋体"/>
          <w:kern w:val="0"/>
          <w:sz w:val="32"/>
          <w:szCs w:val="32"/>
        </w:rPr>
        <w:fldChar w:fldCharType="separate"/>
      </w:r>
      <w:r w:rsidR="00BD066F" w:rsidRPr="00296202">
        <w:rPr>
          <w:rFonts w:ascii="仿宋" w:eastAsia="仿宋" w:hAnsi="仿宋" w:cs="宋体" w:hint="eastAsia"/>
          <w:noProof/>
          <w:kern w:val="0"/>
          <w:sz w:val="32"/>
          <w:szCs w:val="32"/>
        </w:rPr>
        <w:t>①</w:t>
      </w:r>
      <w:r w:rsidRPr="00296202">
        <w:rPr>
          <w:rFonts w:ascii="仿宋" w:eastAsia="仿宋" w:hAnsi="仿宋" w:cs="宋体"/>
          <w:kern w:val="0"/>
          <w:sz w:val="32"/>
          <w:szCs w:val="32"/>
        </w:rPr>
        <w:fldChar w:fldCharType="end"/>
      </w:r>
      <w:r w:rsidR="00D03EC8" w:rsidRPr="00296202">
        <w:rPr>
          <w:rFonts w:ascii="仿宋" w:eastAsia="仿宋" w:hAnsi="仿宋" w:cs="宋体" w:hint="eastAsia"/>
          <w:kern w:val="0"/>
          <w:sz w:val="32"/>
          <w:szCs w:val="32"/>
        </w:rPr>
        <w:t>当事人有新的证据，足以推翻原判决、裁定，向人民法院申请再审，人民法院经审查决定再审的案件；</w:t>
      </w:r>
    </w:p>
    <w:bookmarkStart w:id="112" w:name="No37_T9K1X2"/>
    <w:bookmarkEnd w:id="112"/>
    <w:p w:rsidR="00D03EC8" w:rsidRPr="00296202" w:rsidRDefault="00D34973" w:rsidP="00DC0B5A">
      <w:pPr>
        <w:spacing w:line="480" w:lineRule="exact"/>
        <w:ind w:firstLineChars="200" w:firstLine="640"/>
        <w:rPr>
          <w:rFonts w:ascii="仿宋" w:eastAsia="仿宋" w:hAnsi="仿宋" w:cs="宋体"/>
          <w:kern w:val="0"/>
          <w:sz w:val="32"/>
          <w:szCs w:val="32"/>
        </w:rPr>
      </w:pPr>
      <w:r w:rsidRPr="00296202">
        <w:rPr>
          <w:rFonts w:ascii="仿宋" w:eastAsia="仿宋" w:hAnsi="仿宋" w:cs="宋体"/>
          <w:kern w:val="0"/>
          <w:sz w:val="32"/>
          <w:szCs w:val="32"/>
        </w:rPr>
        <w:fldChar w:fldCharType="begin"/>
      </w:r>
      <w:r w:rsidR="00BD066F" w:rsidRPr="00296202">
        <w:rPr>
          <w:rFonts w:ascii="仿宋" w:eastAsia="仿宋" w:hAnsi="仿宋" w:cs="宋体"/>
          <w:kern w:val="0"/>
          <w:sz w:val="32"/>
          <w:szCs w:val="32"/>
        </w:rPr>
        <w:instrText xml:space="preserve"> </w:instrText>
      </w:r>
      <w:r w:rsidR="00BD066F" w:rsidRPr="00296202">
        <w:rPr>
          <w:rFonts w:ascii="仿宋" w:eastAsia="仿宋" w:hAnsi="仿宋" w:cs="宋体" w:hint="eastAsia"/>
          <w:kern w:val="0"/>
          <w:sz w:val="32"/>
          <w:szCs w:val="32"/>
        </w:rPr>
        <w:instrText>= 2 \* GB3</w:instrText>
      </w:r>
      <w:r w:rsidR="00BD066F" w:rsidRPr="00296202">
        <w:rPr>
          <w:rFonts w:ascii="仿宋" w:eastAsia="仿宋" w:hAnsi="仿宋" w:cs="宋体"/>
          <w:kern w:val="0"/>
          <w:sz w:val="32"/>
          <w:szCs w:val="32"/>
        </w:rPr>
        <w:instrText xml:space="preserve"> </w:instrText>
      </w:r>
      <w:r w:rsidRPr="00296202">
        <w:rPr>
          <w:rFonts w:ascii="仿宋" w:eastAsia="仿宋" w:hAnsi="仿宋" w:cs="宋体"/>
          <w:kern w:val="0"/>
          <w:sz w:val="32"/>
          <w:szCs w:val="32"/>
        </w:rPr>
        <w:fldChar w:fldCharType="separate"/>
      </w:r>
      <w:r w:rsidR="00BD066F" w:rsidRPr="00296202">
        <w:rPr>
          <w:rFonts w:ascii="仿宋" w:eastAsia="仿宋" w:hAnsi="仿宋" w:cs="宋体" w:hint="eastAsia"/>
          <w:noProof/>
          <w:kern w:val="0"/>
          <w:sz w:val="32"/>
          <w:szCs w:val="32"/>
        </w:rPr>
        <w:t>②</w:t>
      </w:r>
      <w:r w:rsidRPr="00296202">
        <w:rPr>
          <w:rFonts w:ascii="仿宋" w:eastAsia="仿宋" w:hAnsi="仿宋" w:cs="宋体"/>
          <w:kern w:val="0"/>
          <w:sz w:val="32"/>
          <w:szCs w:val="32"/>
        </w:rPr>
        <w:fldChar w:fldCharType="end"/>
      </w:r>
      <w:r w:rsidR="00D03EC8" w:rsidRPr="00296202">
        <w:rPr>
          <w:rFonts w:ascii="仿宋" w:eastAsia="仿宋" w:hAnsi="仿宋" w:cs="宋体" w:hint="eastAsia"/>
          <w:kern w:val="0"/>
          <w:sz w:val="32"/>
          <w:szCs w:val="32"/>
        </w:rPr>
        <w:t>当事人对人民法院第一审判决或者裁定未提出上诉，第一审判决、裁定或者调解书发生法律效力后又申请再审，人民法院经审查决定再审的案件。</w:t>
      </w:r>
    </w:p>
    <w:p w:rsidR="00266267" w:rsidRPr="003342A2" w:rsidRDefault="00094B46" w:rsidP="00DC0B5A">
      <w:pPr>
        <w:spacing w:line="480" w:lineRule="exact"/>
        <w:ind w:firstLineChars="200" w:firstLine="643"/>
        <w:rPr>
          <w:rFonts w:ascii="宋体" w:eastAsia="宋体" w:hAnsi="宋体" w:cs="宋体"/>
          <w:b/>
          <w:kern w:val="0"/>
          <w:sz w:val="32"/>
          <w:szCs w:val="32"/>
        </w:rPr>
      </w:pPr>
      <w:r w:rsidRPr="003342A2">
        <w:rPr>
          <w:rFonts w:ascii="宋体" w:eastAsia="宋体" w:hAnsi="宋体" w:cs="宋体" w:hint="eastAsia"/>
          <w:b/>
          <w:kern w:val="0"/>
          <w:sz w:val="32"/>
          <w:szCs w:val="32"/>
        </w:rPr>
        <w:t>7、</w:t>
      </w:r>
      <w:r w:rsidR="00266267" w:rsidRPr="003342A2">
        <w:rPr>
          <w:rFonts w:ascii="宋体" w:eastAsia="宋体" w:hAnsi="宋体" w:cs="宋体" w:hint="eastAsia"/>
          <w:b/>
          <w:kern w:val="0"/>
          <w:sz w:val="32"/>
          <w:szCs w:val="32"/>
        </w:rPr>
        <w:t>申请再审审查提交的材料要求</w:t>
      </w:r>
    </w:p>
    <w:p w:rsidR="00583C39" w:rsidRPr="00296202" w:rsidRDefault="00583C39" w:rsidP="00DC0B5A">
      <w:pPr>
        <w:spacing w:line="480" w:lineRule="exact"/>
        <w:ind w:firstLineChars="200" w:firstLine="640"/>
        <w:rPr>
          <w:rFonts w:ascii="仿宋" w:eastAsia="仿宋" w:hAnsi="仿宋"/>
          <w:bCs/>
          <w:sz w:val="32"/>
          <w:szCs w:val="32"/>
        </w:rPr>
      </w:pPr>
      <w:bookmarkStart w:id="113" w:name="No1130_T377K1X1"/>
      <w:bookmarkStart w:id="114" w:name="No1134_Z18T377K2"/>
      <w:bookmarkEnd w:id="113"/>
      <w:bookmarkEnd w:id="114"/>
      <w:r w:rsidRPr="00296202">
        <w:rPr>
          <w:rFonts w:ascii="仿宋" w:eastAsia="仿宋" w:hAnsi="仿宋" w:hint="eastAsia"/>
          <w:bCs/>
          <w:sz w:val="32"/>
          <w:szCs w:val="32"/>
        </w:rPr>
        <w:t>（1）再审申请书，应在被申请人基数上增加四份；</w:t>
      </w:r>
    </w:p>
    <w:p w:rsidR="00583C39" w:rsidRPr="00296202" w:rsidRDefault="00583C39" w:rsidP="00DC0B5A">
      <w:pPr>
        <w:spacing w:line="480" w:lineRule="exact"/>
        <w:ind w:firstLineChars="200" w:firstLine="640"/>
        <w:rPr>
          <w:rFonts w:ascii="仿宋" w:eastAsia="仿宋" w:hAnsi="仿宋"/>
          <w:bCs/>
          <w:sz w:val="32"/>
          <w:szCs w:val="32"/>
        </w:rPr>
      </w:pPr>
      <w:r w:rsidRPr="00296202">
        <w:rPr>
          <w:rFonts w:ascii="仿宋" w:eastAsia="仿宋" w:hAnsi="仿宋" w:hint="eastAsia"/>
          <w:bCs/>
          <w:sz w:val="32"/>
          <w:szCs w:val="32"/>
        </w:rPr>
        <w:t>（2）终审判决书、裁定书、调解书等复印件四份，其他历次审理的判决书、裁定书、调解书等复印件各三份；</w:t>
      </w:r>
    </w:p>
    <w:p w:rsidR="00583C39" w:rsidRPr="00296202" w:rsidRDefault="00583C39" w:rsidP="00DC0B5A">
      <w:pPr>
        <w:spacing w:line="480" w:lineRule="exact"/>
        <w:ind w:firstLineChars="200" w:firstLine="640"/>
        <w:rPr>
          <w:rFonts w:ascii="仿宋" w:eastAsia="仿宋" w:hAnsi="仿宋"/>
          <w:bCs/>
          <w:sz w:val="32"/>
          <w:szCs w:val="32"/>
        </w:rPr>
      </w:pPr>
      <w:r w:rsidRPr="00296202">
        <w:rPr>
          <w:rFonts w:ascii="仿宋" w:eastAsia="仿宋" w:hAnsi="仿宋" w:hint="eastAsia"/>
          <w:bCs/>
          <w:sz w:val="32"/>
          <w:szCs w:val="32"/>
        </w:rPr>
        <w:t>（3）申请人为公民的提交身份证复印件一份，申请人为法人或其他组织应提交相关证明材料，包括</w:t>
      </w:r>
      <w:r w:rsidRPr="00296202">
        <w:rPr>
          <w:rFonts w:ascii="仿宋" w:eastAsia="仿宋" w:hAnsi="仿宋" w:hint="eastAsia"/>
          <w:sz w:val="32"/>
          <w:szCs w:val="32"/>
        </w:rPr>
        <w:t>营业执照、组织机构代码证、法人身份证明、法定代表人身份证复印件、授权委托书等；</w:t>
      </w:r>
    </w:p>
    <w:p w:rsidR="00583C39" w:rsidRPr="00296202" w:rsidRDefault="00583C39" w:rsidP="00DC0B5A">
      <w:pPr>
        <w:spacing w:line="480" w:lineRule="exact"/>
        <w:ind w:firstLineChars="200" w:firstLine="640"/>
        <w:rPr>
          <w:rFonts w:ascii="仿宋" w:eastAsia="仿宋" w:hAnsi="仿宋"/>
          <w:bCs/>
          <w:sz w:val="32"/>
          <w:szCs w:val="32"/>
        </w:rPr>
      </w:pPr>
      <w:r w:rsidRPr="00296202">
        <w:rPr>
          <w:rFonts w:ascii="仿宋" w:eastAsia="仿宋" w:hAnsi="仿宋" w:hint="eastAsia"/>
          <w:bCs/>
          <w:sz w:val="32"/>
          <w:szCs w:val="32"/>
        </w:rPr>
        <w:t>（4）相关证据材料。对调解书申请再审的，必须提供能够证明调解违反自愿原则或调解协议内容违反法律规定的证据材料；</w:t>
      </w:r>
    </w:p>
    <w:p w:rsidR="00583C39" w:rsidRPr="00296202" w:rsidRDefault="00583C39" w:rsidP="00DC0B5A">
      <w:pPr>
        <w:spacing w:line="480" w:lineRule="exact"/>
        <w:ind w:firstLineChars="200" w:firstLine="640"/>
        <w:rPr>
          <w:rFonts w:ascii="仿宋" w:eastAsia="仿宋" w:hAnsi="仿宋"/>
          <w:bCs/>
          <w:sz w:val="32"/>
          <w:szCs w:val="32"/>
        </w:rPr>
      </w:pPr>
      <w:r w:rsidRPr="00296202">
        <w:rPr>
          <w:rFonts w:ascii="仿宋" w:eastAsia="仿宋" w:hAnsi="仿宋" w:hint="eastAsia"/>
          <w:bCs/>
          <w:sz w:val="32"/>
          <w:szCs w:val="32"/>
        </w:rPr>
        <w:t>（5）向省高院申请再审的需另提供</w:t>
      </w:r>
      <w:r w:rsidR="003A4E9A" w:rsidRPr="00296202">
        <w:rPr>
          <w:rFonts w:ascii="仿宋" w:eastAsia="仿宋" w:hAnsi="仿宋" w:hint="eastAsia"/>
          <w:bCs/>
          <w:sz w:val="32"/>
          <w:szCs w:val="32"/>
        </w:rPr>
        <w:t>承办法官作出的</w:t>
      </w:r>
      <w:r w:rsidRPr="00296202">
        <w:rPr>
          <w:rFonts w:ascii="仿宋" w:eastAsia="仿宋" w:hAnsi="仿宋" w:hint="eastAsia"/>
          <w:bCs/>
          <w:sz w:val="32"/>
          <w:szCs w:val="32"/>
        </w:rPr>
        <w:t>判后答疑笔录一份。</w:t>
      </w:r>
    </w:p>
    <w:p w:rsidR="00C238D2" w:rsidRPr="00DC0B5A" w:rsidRDefault="00E17ECC" w:rsidP="00DC0B5A">
      <w:pPr>
        <w:spacing w:line="440" w:lineRule="exact"/>
        <w:ind w:firstLineChars="200" w:firstLine="643"/>
        <w:rPr>
          <w:rFonts w:ascii="宋体" w:eastAsia="宋体" w:hAnsi="宋体" w:cs="宋体"/>
          <w:b/>
          <w:kern w:val="0"/>
          <w:sz w:val="32"/>
          <w:szCs w:val="32"/>
        </w:rPr>
      </w:pPr>
      <w:r w:rsidRPr="003342A2">
        <w:rPr>
          <w:rFonts w:ascii="宋体" w:eastAsia="宋体" w:hAnsi="宋体" w:cs="宋体" w:hint="eastAsia"/>
          <w:b/>
          <w:kern w:val="0"/>
          <w:sz w:val="32"/>
          <w:szCs w:val="32"/>
        </w:rPr>
        <w:lastRenderedPageBreak/>
        <w:t>8、</w:t>
      </w:r>
      <w:r w:rsidR="00E00767" w:rsidRPr="003342A2">
        <w:rPr>
          <w:rFonts w:ascii="宋体" w:eastAsia="宋体" w:hAnsi="宋体" w:cs="宋体" w:hint="eastAsia"/>
          <w:b/>
          <w:kern w:val="0"/>
          <w:sz w:val="32"/>
          <w:szCs w:val="32"/>
        </w:rPr>
        <w:t>再审申请书模板</w:t>
      </w:r>
    </w:p>
    <w:p w:rsidR="00C238D2" w:rsidRDefault="00C238D2" w:rsidP="00DC0B5A">
      <w:pPr>
        <w:spacing w:line="440" w:lineRule="exact"/>
        <w:ind w:firstLineChars="200" w:firstLine="643"/>
        <w:jc w:val="center"/>
        <w:rPr>
          <w:rFonts w:asciiTheme="minorEastAsia" w:hAnsiTheme="minorEastAsia"/>
          <w:b/>
          <w:sz w:val="32"/>
          <w:szCs w:val="32"/>
        </w:rPr>
      </w:pPr>
    </w:p>
    <w:p w:rsidR="00560E29" w:rsidRPr="006B3584" w:rsidRDefault="00560E29" w:rsidP="00DC0B5A">
      <w:pPr>
        <w:spacing w:line="440" w:lineRule="exact"/>
        <w:ind w:firstLineChars="200" w:firstLine="643"/>
        <w:jc w:val="center"/>
        <w:rPr>
          <w:rFonts w:ascii="仿宋" w:eastAsia="仿宋" w:hAnsi="仿宋"/>
          <w:b/>
          <w:sz w:val="32"/>
          <w:szCs w:val="32"/>
        </w:rPr>
      </w:pPr>
      <w:r w:rsidRPr="006B3584">
        <w:rPr>
          <w:rFonts w:ascii="仿宋" w:eastAsia="仿宋" w:hAnsi="仿宋" w:hint="eastAsia"/>
          <w:b/>
          <w:sz w:val="32"/>
          <w:szCs w:val="32"/>
        </w:rPr>
        <w:t>再</w:t>
      </w:r>
      <w:r w:rsidR="00886DB1">
        <w:rPr>
          <w:rFonts w:ascii="仿宋" w:eastAsia="仿宋" w:hAnsi="仿宋" w:hint="eastAsia"/>
          <w:b/>
          <w:sz w:val="32"/>
          <w:szCs w:val="32"/>
        </w:rPr>
        <w:t xml:space="preserve"> </w:t>
      </w:r>
      <w:r w:rsidRPr="006B3584">
        <w:rPr>
          <w:rFonts w:ascii="仿宋" w:eastAsia="仿宋" w:hAnsi="仿宋" w:hint="eastAsia"/>
          <w:b/>
          <w:sz w:val="32"/>
          <w:szCs w:val="32"/>
        </w:rPr>
        <w:t>审</w:t>
      </w:r>
      <w:r w:rsidR="00886DB1">
        <w:rPr>
          <w:rFonts w:ascii="仿宋" w:eastAsia="仿宋" w:hAnsi="仿宋" w:hint="eastAsia"/>
          <w:b/>
          <w:sz w:val="32"/>
          <w:szCs w:val="32"/>
        </w:rPr>
        <w:t xml:space="preserve"> </w:t>
      </w:r>
      <w:r w:rsidRPr="006B3584">
        <w:rPr>
          <w:rFonts w:ascii="仿宋" w:eastAsia="仿宋" w:hAnsi="仿宋" w:hint="eastAsia"/>
          <w:b/>
          <w:sz w:val="32"/>
          <w:szCs w:val="32"/>
        </w:rPr>
        <w:t>申</w:t>
      </w:r>
      <w:r w:rsidR="00886DB1">
        <w:rPr>
          <w:rFonts w:ascii="仿宋" w:eastAsia="仿宋" w:hAnsi="仿宋" w:hint="eastAsia"/>
          <w:b/>
          <w:sz w:val="32"/>
          <w:szCs w:val="32"/>
        </w:rPr>
        <w:t xml:space="preserve"> </w:t>
      </w:r>
      <w:r w:rsidRPr="006B3584">
        <w:rPr>
          <w:rFonts w:ascii="仿宋" w:eastAsia="仿宋" w:hAnsi="仿宋" w:hint="eastAsia"/>
          <w:b/>
          <w:sz w:val="32"/>
          <w:szCs w:val="32"/>
        </w:rPr>
        <w:t>请</w:t>
      </w:r>
      <w:r w:rsidR="00886DB1">
        <w:rPr>
          <w:rFonts w:ascii="仿宋" w:eastAsia="仿宋" w:hAnsi="仿宋" w:hint="eastAsia"/>
          <w:b/>
          <w:sz w:val="32"/>
          <w:szCs w:val="32"/>
        </w:rPr>
        <w:t xml:space="preserve"> </w:t>
      </w:r>
      <w:r w:rsidRPr="006B3584">
        <w:rPr>
          <w:rFonts w:ascii="仿宋" w:eastAsia="仿宋" w:hAnsi="仿宋" w:hint="eastAsia"/>
          <w:b/>
          <w:sz w:val="32"/>
          <w:szCs w:val="32"/>
        </w:rPr>
        <w:t>书</w:t>
      </w:r>
    </w:p>
    <w:p w:rsidR="00DC0B5A" w:rsidRPr="00E17ECC" w:rsidRDefault="00DC0B5A" w:rsidP="00DC0B5A">
      <w:pPr>
        <w:spacing w:line="440" w:lineRule="exact"/>
        <w:ind w:firstLineChars="200" w:firstLine="643"/>
        <w:jc w:val="center"/>
        <w:rPr>
          <w:rFonts w:asciiTheme="minorEastAsia" w:hAnsiTheme="minorEastAsia"/>
          <w:b/>
          <w:sz w:val="32"/>
          <w:szCs w:val="32"/>
        </w:rPr>
      </w:pPr>
    </w:p>
    <w:p w:rsidR="00560E29" w:rsidRPr="00296202" w:rsidRDefault="00560E2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再审申请人（一、二审诉讼地位）：……（写明姓名、性别、出生日期、民族、职业、工作单位、住所地、联系方式，法人或者其他组织的名称、住所地和法定代表人或者主要负责人的姓名、职务、联系方式）。</w:t>
      </w:r>
    </w:p>
    <w:p w:rsidR="00560E29" w:rsidRPr="00296202" w:rsidRDefault="00560E2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被申请人（一、二审诉讼地位）……（写明姓名、性别、工作单位、住所地等信息；法人或者其他组织的名称、住所地等信息）。</w:t>
      </w:r>
    </w:p>
    <w:p w:rsidR="00560E29" w:rsidRPr="00296202" w:rsidRDefault="00560E2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原审原告/被告/第三人（一审诉讼地位）：……（写明姓名、性别、工作单位、住所地等信息；法人或者其他组织的名称、住所地等信息）。</w:t>
      </w:r>
    </w:p>
    <w:p w:rsidR="00560E29" w:rsidRPr="00296202" w:rsidRDefault="00560E29" w:rsidP="00DC0B5A">
      <w:pPr>
        <w:spacing w:line="440" w:lineRule="exact"/>
        <w:ind w:firstLineChars="200" w:firstLine="640"/>
        <w:jc w:val="center"/>
        <w:rPr>
          <w:rFonts w:ascii="仿宋" w:eastAsia="仿宋" w:hAnsi="仿宋"/>
          <w:sz w:val="32"/>
          <w:szCs w:val="32"/>
        </w:rPr>
      </w:pPr>
      <w:r w:rsidRPr="00296202">
        <w:rPr>
          <w:rFonts w:ascii="仿宋" w:eastAsia="仿宋" w:hAnsi="仿宋" w:hint="eastAsia"/>
          <w:sz w:val="32"/>
          <w:szCs w:val="32"/>
        </w:rPr>
        <w:t>诉讼请求</w:t>
      </w:r>
    </w:p>
    <w:p w:rsidR="00733BD1" w:rsidRPr="00296202" w:rsidRDefault="00560E2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（再审请求应当具体明确，如撤销</w:t>
      </w:r>
      <w:r w:rsidR="00733BD1" w:rsidRPr="00296202">
        <w:rPr>
          <w:rFonts w:ascii="仿宋" w:eastAsia="仿宋" w:hAnsi="仿宋" w:hint="eastAsia"/>
          <w:sz w:val="32"/>
          <w:szCs w:val="32"/>
        </w:rPr>
        <w:t>****法院（****）吉05**号民事判决书或裁定书，或维持****法院（****）吉05**号民事判决书或裁定书）</w:t>
      </w:r>
    </w:p>
    <w:p w:rsidR="00733BD1" w:rsidRPr="00296202" w:rsidRDefault="00733BD1" w:rsidP="00DC0B5A">
      <w:pPr>
        <w:spacing w:line="440" w:lineRule="exact"/>
        <w:ind w:firstLineChars="200" w:firstLine="640"/>
        <w:jc w:val="center"/>
        <w:rPr>
          <w:rFonts w:ascii="仿宋" w:eastAsia="仿宋" w:hAnsi="仿宋"/>
          <w:sz w:val="32"/>
          <w:szCs w:val="32"/>
        </w:rPr>
      </w:pPr>
      <w:r w:rsidRPr="00296202">
        <w:rPr>
          <w:rFonts w:ascii="仿宋" w:eastAsia="仿宋" w:hAnsi="仿宋" w:hint="eastAsia"/>
          <w:sz w:val="32"/>
          <w:szCs w:val="32"/>
        </w:rPr>
        <w:t>事实与理由</w:t>
      </w:r>
    </w:p>
    <w:p w:rsidR="00733BD1" w:rsidRPr="00296202" w:rsidRDefault="00A724A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再审申请</w:t>
      </w:r>
      <w:r w:rsidR="00733BD1" w:rsidRPr="00296202">
        <w:rPr>
          <w:rFonts w:ascii="仿宋" w:eastAsia="仿宋" w:hAnsi="仿宋" w:hint="eastAsia"/>
          <w:sz w:val="32"/>
          <w:szCs w:val="32"/>
        </w:rPr>
        <w:t>人……因与被</w:t>
      </w:r>
      <w:r w:rsidRPr="00296202">
        <w:rPr>
          <w:rFonts w:ascii="仿宋" w:eastAsia="仿宋" w:hAnsi="仿宋" w:hint="eastAsia"/>
          <w:sz w:val="32"/>
          <w:szCs w:val="32"/>
        </w:rPr>
        <w:t>申请</w:t>
      </w:r>
      <w:r w:rsidR="00733BD1" w:rsidRPr="00296202">
        <w:rPr>
          <w:rFonts w:ascii="仿宋" w:eastAsia="仿宋" w:hAnsi="仿宋" w:hint="eastAsia"/>
          <w:sz w:val="32"/>
          <w:szCs w:val="32"/>
        </w:rPr>
        <w:t>人……因……一案，不服****法院（****）吉05**号民事判决或裁定</w:t>
      </w:r>
      <w:r w:rsidRPr="00296202">
        <w:rPr>
          <w:rFonts w:ascii="仿宋" w:eastAsia="仿宋" w:hAnsi="仿宋" w:hint="eastAsia"/>
          <w:sz w:val="32"/>
          <w:szCs w:val="32"/>
        </w:rPr>
        <w:t>或调解书，现提出再审申请</w:t>
      </w:r>
      <w:r w:rsidR="00733BD1" w:rsidRPr="00296202">
        <w:rPr>
          <w:rFonts w:ascii="仿宋" w:eastAsia="仿宋" w:hAnsi="仿宋" w:hint="eastAsia"/>
          <w:sz w:val="32"/>
          <w:szCs w:val="32"/>
        </w:rPr>
        <w:t>。理由为……（应全面客观真实的陈述</w:t>
      </w:r>
      <w:r w:rsidRPr="00296202">
        <w:rPr>
          <w:rFonts w:ascii="仿宋" w:eastAsia="仿宋" w:hAnsi="仿宋" w:hint="eastAsia"/>
          <w:sz w:val="32"/>
          <w:szCs w:val="32"/>
        </w:rPr>
        <w:t>申请再审</w:t>
      </w:r>
      <w:r w:rsidR="00733BD1" w:rsidRPr="00296202">
        <w:rPr>
          <w:rFonts w:ascii="仿宋" w:eastAsia="仿宋" w:hAnsi="仿宋" w:hint="eastAsia"/>
          <w:sz w:val="32"/>
          <w:szCs w:val="32"/>
        </w:rPr>
        <w:t>的原因。）</w:t>
      </w:r>
    </w:p>
    <w:p w:rsidR="00A724A9" w:rsidRPr="00296202" w:rsidRDefault="00A724A9" w:rsidP="00DC0B5A">
      <w:pPr>
        <w:spacing w:line="440" w:lineRule="exact"/>
        <w:ind w:firstLineChars="200" w:firstLine="640"/>
        <w:rPr>
          <w:rFonts w:ascii="仿宋" w:eastAsia="仿宋" w:hAnsi="仿宋"/>
          <w:sz w:val="32"/>
          <w:szCs w:val="32"/>
        </w:rPr>
      </w:pPr>
    </w:p>
    <w:p w:rsidR="00560E29" w:rsidRPr="00296202" w:rsidRDefault="00560E29" w:rsidP="00F10380">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此致</w:t>
      </w:r>
    </w:p>
    <w:p w:rsidR="00560E29" w:rsidRPr="00296202" w:rsidRDefault="00560E29" w:rsidP="00DC0B5A">
      <w:pPr>
        <w:spacing w:line="440" w:lineRule="exact"/>
        <w:ind w:firstLineChars="200" w:firstLine="640"/>
        <w:rPr>
          <w:rFonts w:ascii="仿宋" w:eastAsia="仿宋" w:hAnsi="仿宋"/>
          <w:sz w:val="32"/>
          <w:szCs w:val="32"/>
        </w:rPr>
      </w:pPr>
      <w:r w:rsidRPr="00296202">
        <w:rPr>
          <w:rFonts w:ascii="仿宋" w:eastAsia="仿宋" w:hAnsi="仿宋" w:hint="eastAsia"/>
          <w:sz w:val="32"/>
          <w:szCs w:val="32"/>
        </w:rPr>
        <w:t>通化市中级人民法院</w:t>
      </w:r>
      <w:r w:rsidR="00A724A9" w:rsidRPr="00296202">
        <w:rPr>
          <w:rFonts w:ascii="仿宋" w:eastAsia="仿宋" w:hAnsi="仿宋" w:hint="eastAsia"/>
          <w:sz w:val="32"/>
          <w:szCs w:val="32"/>
        </w:rPr>
        <w:t>（吉林省高级人民法院）</w:t>
      </w:r>
    </w:p>
    <w:p w:rsidR="0021770D" w:rsidRDefault="00560E29" w:rsidP="00DC0B5A">
      <w:pPr>
        <w:spacing w:line="440" w:lineRule="exact"/>
        <w:ind w:firstLineChars="200" w:firstLine="640"/>
        <w:rPr>
          <w:rFonts w:asciiTheme="minorEastAsia" w:hAnsiTheme="minorEastAsia"/>
          <w:sz w:val="32"/>
          <w:szCs w:val="32"/>
        </w:rPr>
      </w:pPr>
      <w:r w:rsidRPr="00622D2E">
        <w:rPr>
          <w:rFonts w:asciiTheme="minorEastAsia" w:hAnsiTheme="minorEastAsia" w:hint="eastAsia"/>
          <w:sz w:val="32"/>
          <w:szCs w:val="32"/>
        </w:rPr>
        <w:t xml:space="preserve">　       </w:t>
      </w:r>
      <w:r w:rsidR="00A724A9" w:rsidRPr="00622D2E">
        <w:rPr>
          <w:rFonts w:asciiTheme="minorEastAsia" w:hAnsiTheme="minorEastAsia" w:hint="eastAsia"/>
          <w:sz w:val="32"/>
          <w:szCs w:val="32"/>
        </w:rPr>
        <w:t xml:space="preserve">                    </w:t>
      </w:r>
    </w:p>
    <w:p w:rsidR="00F10380" w:rsidRDefault="00F10380" w:rsidP="00DC0B5A">
      <w:pPr>
        <w:spacing w:line="440" w:lineRule="exact"/>
        <w:ind w:firstLineChars="200" w:firstLine="640"/>
        <w:rPr>
          <w:rFonts w:asciiTheme="minorEastAsia" w:hAnsiTheme="minorEastAsia"/>
          <w:sz w:val="32"/>
          <w:szCs w:val="32"/>
        </w:rPr>
      </w:pPr>
    </w:p>
    <w:p w:rsidR="00F10380" w:rsidRDefault="00F10380" w:rsidP="00DC0B5A">
      <w:pPr>
        <w:spacing w:line="440" w:lineRule="exact"/>
        <w:ind w:firstLineChars="200" w:firstLine="640"/>
        <w:rPr>
          <w:rFonts w:asciiTheme="minorEastAsia" w:hAnsiTheme="minorEastAsia"/>
          <w:sz w:val="32"/>
          <w:szCs w:val="32"/>
        </w:rPr>
      </w:pPr>
    </w:p>
    <w:p w:rsidR="00560E29" w:rsidRPr="00296202" w:rsidRDefault="00A724A9" w:rsidP="00DC0B5A">
      <w:pPr>
        <w:spacing w:line="440" w:lineRule="exact"/>
        <w:ind w:firstLineChars="1600" w:firstLine="5120"/>
        <w:rPr>
          <w:rFonts w:ascii="仿宋" w:eastAsia="仿宋" w:hAnsi="仿宋"/>
          <w:sz w:val="32"/>
          <w:szCs w:val="32"/>
        </w:rPr>
      </w:pPr>
      <w:r w:rsidRPr="00296202">
        <w:rPr>
          <w:rFonts w:ascii="仿宋" w:eastAsia="仿宋" w:hAnsi="仿宋" w:hint="eastAsia"/>
          <w:sz w:val="32"/>
          <w:szCs w:val="32"/>
        </w:rPr>
        <w:t>再审申请人</w:t>
      </w:r>
      <w:r w:rsidR="00560E29" w:rsidRPr="00296202">
        <w:rPr>
          <w:rFonts w:ascii="仿宋" w:eastAsia="仿宋" w:hAnsi="仿宋" w:hint="eastAsia"/>
          <w:sz w:val="32"/>
          <w:szCs w:val="32"/>
        </w:rPr>
        <w:t xml:space="preserve">：　　　　</w:t>
      </w:r>
    </w:p>
    <w:p w:rsidR="00117D23" w:rsidRPr="00DC0B5A" w:rsidRDefault="00560E29" w:rsidP="00F10380">
      <w:pPr>
        <w:spacing w:line="440" w:lineRule="exact"/>
        <w:ind w:firstLineChars="1550" w:firstLine="4960"/>
        <w:rPr>
          <w:rFonts w:ascii="仿宋" w:eastAsia="仿宋" w:hAnsi="仿宋"/>
          <w:sz w:val="32"/>
          <w:szCs w:val="32"/>
        </w:rPr>
      </w:pPr>
      <w:r w:rsidRPr="00296202">
        <w:rPr>
          <w:rFonts w:ascii="仿宋" w:eastAsia="仿宋" w:hAnsi="仿宋" w:hint="eastAsia"/>
          <w:sz w:val="32"/>
          <w:szCs w:val="32"/>
        </w:rPr>
        <w:t>年　　月　　日</w:t>
      </w:r>
    </w:p>
    <w:p w:rsidR="003E638C" w:rsidRPr="003342A2" w:rsidRDefault="007D55E2" w:rsidP="001D1E5A">
      <w:pPr>
        <w:spacing w:line="500" w:lineRule="exact"/>
        <w:ind w:firstLineChars="200" w:firstLine="643"/>
        <w:rPr>
          <w:rFonts w:ascii="宋体" w:eastAsia="宋体" w:hAnsi="宋体" w:cs="宋体"/>
          <w:b/>
          <w:kern w:val="0"/>
          <w:sz w:val="32"/>
          <w:szCs w:val="32"/>
        </w:rPr>
      </w:pPr>
      <w:r w:rsidRPr="003342A2">
        <w:rPr>
          <w:rFonts w:ascii="宋体" w:eastAsia="宋体" w:hAnsi="宋体" w:cs="宋体" w:hint="eastAsia"/>
          <w:b/>
          <w:kern w:val="0"/>
          <w:sz w:val="32"/>
          <w:szCs w:val="32"/>
        </w:rPr>
        <w:lastRenderedPageBreak/>
        <w:t>9</w:t>
      </w:r>
      <w:r w:rsidR="00E743DA" w:rsidRPr="003342A2">
        <w:rPr>
          <w:rFonts w:ascii="宋体" w:eastAsia="宋体" w:hAnsi="宋体" w:cs="宋体" w:hint="eastAsia"/>
          <w:b/>
          <w:kern w:val="0"/>
          <w:sz w:val="32"/>
          <w:szCs w:val="32"/>
        </w:rPr>
        <w:t>、</w:t>
      </w:r>
      <w:r w:rsidR="004238C4" w:rsidRPr="003342A2">
        <w:rPr>
          <w:rFonts w:ascii="宋体" w:eastAsia="宋体" w:hAnsi="宋体" w:cs="宋体" w:hint="eastAsia"/>
          <w:b/>
          <w:kern w:val="0"/>
          <w:sz w:val="32"/>
          <w:szCs w:val="32"/>
        </w:rPr>
        <w:t>申请再审审查案件</w:t>
      </w:r>
      <w:r w:rsidR="0021770D" w:rsidRPr="003342A2">
        <w:rPr>
          <w:rFonts w:ascii="宋体" w:eastAsia="宋体" w:hAnsi="宋体" w:cs="宋体" w:hint="eastAsia"/>
          <w:b/>
          <w:kern w:val="0"/>
          <w:sz w:val="32"/>
          <w:szCs w:val="32"/>
        </w:rPr>
        <w:t>审理期限</w:t>
      </w:r>
    </w:p>
    <w:p w:rsidR="0050290A" w:rsidRPr="00D35147" w:rsidRDefault="00E151EB" w:rsidP="001D1E5A">
      <w:pPr>
        <w:spacing w:line="500" w:lineRule="exact"/>
        <w:ind w:firstLineChars="200" w:firstLine="640"/>
        <w:rPr>
          <w:rFonts w:ascii="仿宋" w:eastAsia="仿宋" w:hAnsi="仿宋" w:cs="宋体"/>
          <w:kern w:val="0"/>
          <w:sz w:val="32"/>
          <w:szCs w:val="32"/>
        </w:rPr>
      </w:pPr>
      <w:r w:rsidRPr="00D35147">
        <w:rPr>
          <w:rFonts w:ascii="仿宋" w:eastAsia="仿宋" w:hAnsi="仿宋" w:cs="宋体" w:hint="eastAsia"/>
          <w:kern w:val="0"/>
          <w:sz w:val="32"/>
          <w:szCs w:val="32"/>
        </w:rPr>
        <w:t>（1）审查当事人提出的民事再审申请案件，期限为三个月，有特殊情况需要延长的，由中院院长或院长委托的其他院领导批准。</w:t>
      </w:r>
    </w:p>
    <w:p w:rsidR="00E151EB" w:rsidRPr="00D35147" w:rsidRDefault="00E151EB" w:rsidP="001D1E5A">
      <w:pPr>
        <w:spacing w:line="500" w:lineRule="exact"/>
        <w:ind w:firstLineChars="200" w:firstLine="640"/>
        <w:rPr>
          <w:rFonts w:ascii="仿宋" w:eastAsia="仿宋" w:hAnsi="仿宋" w:cs="宋体"/>
          <w:kern w:val="0"/>
          <w:sz w:val="32"/>
          <w:szCs w:val="32"/>
        </w:rPr>
      </w:pPr>
      <w:r w:rsidRPr="00D35147">
        <w:rPr>
          <w:rFonts w:ascii="仿宋" w:eastAsia="仿宋" w:hAnsi="仿宋" w:cs="宋体" w:hint="eastAsia"/>
          <w:kern w:val="0"/>
          <w:sz w:val="32"/>
          <w:szCs w:val="32"/>
        </w:rPr>
        <w:t>（2）审查人民检察院依当事人申请对民事案件提出的抗诉，作出裁定的期限为三十日。</w:t>
      </w:r>
    </w:p>
    <w:p w:rsidR="00E151EB" w:rsidRPr="00D35147" w:rsidRDefault="00A41017" w:rsidP="001D1E5A">
      <w:pPr>
        <w:spacing w:line="500" w:lineRule="exact"/>
        <w:ind w:firstLineChars="200" w:firstLine="640"/>
        <w:rPr>
          <w:rStyle w:val="title10"/>
          <w:rFonts w:ascii="仿宋" w:eastAsia="仿宋" w:hAnsi="仿宋"/>
          <w:color w:val="000000"/>
          <w:sz w:val="32"/>
          <w:szCs w:val="32"/>
        </w:rPr>
      </w:pPr>
      <w:bookmarkStart w:id="115" w:name="No1282_Z18T419"/>
      <w:bookmarkStart w:id="116" w:name="No1283_Z18T419K1"/>
      <w:bookmarkEnd w:id="115"/>
      <w:bookmarkEnd w:id="116"/>
      <w:r w:rsidRPr="00D35147">
        <w:rPr>
          <w:rStyle w:val="sect2title3"/>
          <w:rFonts w:ascii="仿宋" w:eastAsia="仿宋" w:hAnsi="仿宋" w:hint="default"/>
          <w:b w:val="0"/>
          <w:color w:val="000000"/>
          <w:sz w:val="32"/>
          <w:szCs w:val="32"/>
        </w:rPr>
        <w:t>（3）审查人民检察院提出</w:t>
      </w:r>
      <w:r w:rsidRPr="00D35147">
        <w:rPr>
          <w:rStyle w:val="title10"/>
          <w:rFonts w:ascii="仿宋" w:eastAsia="仿宋" w:hAnsi="仿宋" w:hint="eastAsia"/>
          <w:color w:val="000000"/>
          <w:sz w:val="32"/>
          <w:szCs w:val="32"/>
        </w:rPr>
        <w:t>的再审检察建议，期限为三个月。</w:t>
      </w:r>
    </w:p>
    <w:p w:rsidR="003E638C" w:rsidRPr="003342A2" w:rsidRDefault="007D55E2" w:rsidP="001D1E5A">
      <w:pPr>
        <w:spacing w:line="500" w:lineRule="exact"/>
        <w:ind w:firstLineChars="200" w:firstLine="643"/>
        <w:rPr>
          <w:rFonts w:ascii="宋体" w:eastAsia="宋体" w:hAnsi="宋体" w:cs="宋体"/>
          <w:b/>
          <w:kern w:val="0"/>
          <w:sz w:val="32"/>
          <w:szCs w:val="32"/>
        </w:rPr>
      </w:pPr>
      <w:bookmarkStart w:id="117" w:name="No742_Z16T207K1"/>
      <w:bookmarkEnd w:id="117"/>
      <w:r w:rsidRPr="003342A2">
        <w:rPr>
          <w:rFonts w:ascii="宋体" w:eastAsia="宋体" w:hAnsi="宋体" w:cs="宋体" w:hint="eastAsia"/>
          <w:b/>
          <w:kern w:val="0"/>
          <w:sz w:val="32"/>
          <w:szCs w:val="32"/>
        </w:rPr>
        <w:t>10</w:t>
      </w:r>
      <w:r w:rsidR="003E638C" w:rsidRPr="003342A2">
        <w:rPr>
          <w:rFonts w:ascii="宋体" w:eastAsia="宋体" w:hAnsi="宋体" w:cs="宋体" w:hint="eastAsia"/>
          <w:b/>
          <w:kern w:val="0"/>
          <w:sz w:val="32"/>
          <w:szCs w:val="32"/>
        </w:rPr>
        <w:t>、再审案件审理程序</w:t>
      </w:r>
    </w:p>
    <w:p w:rsidR="003E638C" w:rsidRPr="00D35147" w:rsidRDefault="003E638C" w:rsidP="001D1E5A">
      <w:pPr>
        <w:spacing w:line="500" w:lineRule="exact"/>
        <w:ind w:firstLineChars="200" w:firstLine="640"/>
        <w:rPr>
          <w:rStyle w:val="title10"/>
          <w:rFonts w:ascii="仿宋" w:eastAsia="仿宋" w:hAnsi="仿宋"/>
          <w:color w:val="000000"/>
          <w:sz w:val="32"/>
          <w:szCs w:val="32"/>
        </w:rPr>
      </w:pPr>
      <w:r w:rsidRPr="00D35147">
        <w:rPr>
          <w:rStyle w:val="title10"/>
          <w:rFonts w:ascii="仿宋" w:eastAsia="仿宋" w:hAnsi="仿宋" w:hint="eastAsia"/>
          <w:color w:val="000000"/>
          <w:sz w:val="32"/>
          <w:szCs w:val="32"/>
        </w:rPr>
        <w:t>（1）按照审判监督程序再审的案件，发生法律效力的判决、裁定是由第一审法院作出的，按照第一审程序审理，所作的判决、裁定，当事人可以上诉；</w:t>
      </w:r>
    </w:p>
    <w:p w:rsidR="003E638C" w:rsidRPr="00D35147" w:rsidRDefault="003E638C" w:rsidP="001D1E5A">
      <w:pPr>
        <w:spacing w:line="500" w:lineRule="exact"/>
        <w:ind w:firstLineChars="200" w:firstLine="640"/>
        <w:rPr>
          <w:rStyle w:val="title10"/>
          <w:rFonts w:ascii="仿宋" w:eastAsia="仿宋" w:hAnsi="仿宋"/>
          <w:color w:val="000000"/>
          <w:sz w:val="32"/>
          <w:szCs w:val="32"/>
        </w:rPr>
      </w:pPr>
      <w:r w:rsidRPr="00D35147">
        <w:rPr>
          <w:rStyle w:val="title10"/>
          <w:rFonts w:ascii="仿宋" w:eastAsia="仿宋" w:hAnsi="仿宋" w:hint="eastAsia"/>
          <w:color w:val="000000"/>
          <w:sz w:val="32"/>
          <w:szCs w:val="32"/>
        </w:rPr>
        <w:t>（2）发生法律效力的判决、裁定是由第二审法院作出的，按照第二审程序审理，所作的判决、裁定，是发生法律效力的判决、裁定；</w:t>
      </w:r>
    </w:p>
    <w:p w:rsidR="00BF1200" w:rsidRPr="00D35147" w:rsidRDefault="003E638C" w:rsidP="001D1E5A">
      <w:pPr>
        <w:spacing w:line="500" w:lineRule="exact"/>
        <w:ind w:firstLineChars="200" w:firstLine="640"/>
        <w:rPr>
          <w:rFonts w:ascii="仿宋" w:eastAsia="仿宋" w:hAnsi="仿宋" w:cs="宋体"/>
          <w:kern w:val="0"/>
          <w:sz w:val="32"/>
          <w:szCs w:val="32"/>
        </w:rPr>
      </w:pPr>
      <w:r w:rsidRPr="00D35147">
        <w:rPr>
          <w:rStyle w:val="title10"/>
          <w:rFonts w:ascii="仿宋" w:eastAsia="仿宋" w:hAnsi="仿宋" w:hint="eastAsia"/>
          <w:color w:val="000000"/>
          <w:sz w:val="32"/>
          <w:szCs w:val="32"/>
        </w:rPr>
        <w:t>（3）吉林省高级人民法院按照审判监督程序提审的，按照第二审程序审理，所作的判决、裁定是发生法律效力的判决、裁定。</w:t>
      </w:r>
    </w:p>
    <w:sectPr w:rsidR="00BF1200" w:rsidRPr="00D35147" w:rsidSect="000B0F58">
      <w:footerReference w:type="default" r:id="rId14"/>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70" w:rsidRDefault="002C2C70" w:rsidP="00540985">
      <w:r>
        <w:separator/>
      </w:r>
    </w:p>
  </w:endnote>
  <w:endnote w:type="continuationSeparator" w:id="0">
    <w:p w:rsidR="002C2C70" w:rsidRDefault="002C2C70" w:rsidP="00540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3C" w:rsidRDefault="00D34973">
    <w:pPr>
      <w:pStyle w:val="a6"/>
      <w:framePr w:wrap="around" w:vAnchor="text" w:hAnchor="margin" w:xAlign="center" w:y="1"/>
      <w:rPr>
        <w:rStyle w:val="a8"/>
      </w:rPr>
    </w:pPr>
    <w:r>
      <w:fldChar w:fldCharType="begin"/>
    </w:r>
    <w:r w:rsidR="00062D3C">
      <w:rPr>
        <w:rStyle w:val="a8"/>
      </w:rPr>
      <w:instrText xml:space="preserve">PAGE  </w:instrText>
    </w:r>
    <w:r>
      <w:fldChar w:fldCharType="end"/>
    </w:r>
  </w:p>
  <w:p w:rsidR="00062D3C" w:rsidRDefault="00062D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89578"/>
      <w:docPartObj>
        <w:docPartGallery w:val="Page Numbers (Bottom of Page)"/>
        <w:docPartUnique/>
      </w:docPartObj>
    </w:sdtPr>
    <w:sdtContent>
      <w:p w:rsidR="00062D3C" w:rsidRDefault="00D34973">
        <w:pPr>
          <w:pStyle w:val="a6"/>
          <w:jc w:val="center"/>
        </w:pPr>
      </w:p>
    </w:sdtContent>
  </w:sdt>
  <w:p w:rsidR="00062D3C" w:rsidRDefault="00062D3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3C" w:rsidRDefault="00D34973">
    <w:pPr>
      <w:pStyle w:val="a6"/>
      <w:jc w:val="center"/>
    </w:pPr>
    <w:fldSimple w:instr=" PAGE   \* MERGEFORMAT ">
      <w:r w:rsidR="00900BDC" w:rsidRPr="00900BDC">
        <w:rPr>
          <w:noProof/>
          <w:lang w:val="zh-CN"/>
        </w:rPr>
        <w:t>31</w:t>
      </w:r>
    </w:fldSimple>
  </w:p>
  <w:p w:rsidR="00062D3C" w:rsidRDefault="00062D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70" w:rsidRDefault="002C2C70" w:rsidP="00540985">
      <w:r>
        <w:separator/>
      </w:r>
    </w:p>
  </w:footnote>
  <w:footnote w:type="continuationSeparator" w:id="0">
    <w:p w:rsidR="002C2C70" w:rsidRDefault="002C2C70" w:rsidP="00540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2187"/>
    <w:rsid w:val="00000328"/>
    <w:rsid w:val="000039BC"/>
    <w:rsid w:val="000119A0"/>
    <w:rsid w:val="00012DF6"/>
    <w:rsid w:val="00017ED8"/>
    <w:rsid w:val="00025708"/>
    <w:rsid w:val="000314CC"/>
    <w:rsid w:val="00043889"/>
    <w:rsid w:val="00056BED"/>
    <w:rsid w:val="00060C47"/>
    <w:rsid w:val="00062D3C"/>
    <w:rsid w:val="000652D0"/>
    <w:rsid w:val="0008631B"/>
    <w:rsid w:val="00090FC9"/>
    <w:rsid w:val="00094B46"/>
    <w:rsid w:val="000A0C33"/>
    <w:rsid w:val="000B0F58"/>
    <w:rsid w:val="000B3168"/>
    <w:rsid w:val="000B7BE4"/>
    <w:rsid w:val="000C5745"/>
    <w:rsid w:val="000D184A"/>
    <w:rsid w:val="000D4432"/>
    <w:rsid w:val="000E43F5"/>
    <w:rsid w:val="0010142E"/>
    <w:rsid w:val="00103879"/>
    <w:rsid w:val="00117D23"/>
    <w:rsid w:val="0012227D"/>
    <w:rsid w:val="0012537F"/>
    <w:rsid w:val="00125880"/>
    <w:rsid w:val="00126F6C"/>
    <w:rsid w:val="0013205F"/>
    <w:rsid w:val="00132A8E"/>
    <w:rsid w:val="00135EA6"/>
    <w:rsid w:val="0014047D"/>
    <w:rsid w:val="00142020"/>
    <w:rsid w:val="00160031"/>
    <w:rsid w:val="001633CA"/>
    <w:rsid w:val="00166FF0"/>
    <w:rsid w:val="0017307C"/>
    <w:rsid w:val="00186EBE"/>
    <w:rsid w:val="0018752A"/>
    <w:rsid w:val="00196A8E"/>
    <w:rsid w:val="001A2622"/>
    <w:rsid w:val="001B0903"/>
    <w:rsid w:val="001B0D00"/>
    <w:rsid w:val="001D1E5A"/>
    <w:rsid w:val="001D4A98"/>
    <w:rsid w:val="001E0A9E"/>
    <w:rsid w:val="001E47E6"/>
    <w:rsid w:val="001F5592"/>
    <w:rsid w:val="001F6E7D"/>
    <w:rsid w:val="002008D3"/>
    <w:rsid w:val="00203E4F"/>
    <w:rsid w:val="0020405D"/>
    <w:rsid w:val="00204296"/>
    <w:rsid w:val="0021770D"/>
    <w:rsid w:val="00217A64"/>
    <w:rsid w:val="0022379C"/>
    <w:rsid w:val="00241C80"/>
    <w:rsid w:val="00243A6D"/>
    <w:rsid w:val="002445D7"/>
    <w:rsid w:val="00266267"/>
    <w:rsid w:val="0027734A"/>
    <w:rsid w:val="0028301D"/>
    <w:rsid w:val="002835D1"/>
    <w:rsid w:val="0029053F"/>
    <w:rsid w:val="00296202"/>
    <w:rsid w:val="002B1F4C"/>
    <w:rsid w:val="002C056D"/>
    <w:rsid w:val="002C2C70"/>
    <w:rsid w:val="002C6182"/>
    <w:rsid w:val="002D434F"/>
    <w:rsid w:val="002E4B3D"/>
    <w:rsid w:val="003040B3"/>
    <w:rsid w:val="00306AC9"/>
    <w:rsid w:val="00310D17"/>
    <w:rsid w:val="00316458"/>
    <w:rsid w:val="00320170"/>
    <w:rsid w:val="003214B0"/>
    <w:rsid w:val="00330336"/>
    <w:rsid w:val="003342A2"/>
    <w:rsid w:val="003460DD"/>
    <w:rsid w:val="00351121"/>
    <w:rsid w:val="00357E53"/>
    <w:rsid w:val="00375B61"/>
    <w:rsid w:val="003766C5"/>
    <w:rsid w:val="00377540"/>
    <w:rsid w:val="00391ACA"/>
    <w:rsid w:val="003A47D4"/>
    <w:rsid w:val="003A4E9A"/>
    <w:rsid w:val="003A5665"/>
    <w:rsid w:val="003C303B"/>
    <w:rsid w:val="003C5E87"/>
    <w:rsid w:val="003D4B45"/>
    <w:rsid w:val="003E638C"/>
    <w:rsid w:val="003F775F"/>
    <w:rsid w:val="00406A00"/>
    <w:rsid w:val="004238C4"/>
    <w:rsid w:val="00425E40"/>
    <w:rsid w:val="004266D6"/>
    <w:rsid w:val="00427F5A"/>
    <w:rsid w:val="0044412C"/>
    <w:rsid w:val="00447016"/>
    <w:rsid w:val="00467BCA"/>
    <w:rsid w:val="00475667"/>
    <w:rsid w:val="004915FF"/>
    <w:rsid w:val="004B2B8A"/>
    <w:rsid w:val="004B5DC1"/>
    <w:rsid w:val="004C188C"/>
    <w:rsid w:val="004C69D3"/>
    <w:rsid w:val="004D3ECC"/>
    <w:rsid w:val="004D6D2C"/>
    <w:rsid w:val="004D7C63"/>
    <w:rsid w:val="004E1037"/>
    <w:rsid w:val="004E1376"/>
    <w:rsid w:val="004F5CC4"/>
    <w:rsid w:val="0050290A"/>
    <w:rsid w:val="00513300"/>
    <w:rsid w:val="0051410F"/>
    <w:rsid w:val="00516D15"/>
    <w:rsid w:val="00516EA5"/>
    <w:rsid w:val="00532D14"/>
    <w:rsid w:val="00534D15"/>
    <w:rsid w:val="00535CA3"/>
    <w:rsid w:val="005365A6"/>
    <w:rsid w:val="00540985"/>
    <w:rsid w:val="00557A5A"/>
    <w:rsid w:val="00560E29"/>
    <w:rsid w:val="00580104"/>
    <w:rsid w:val="00583C39"/>
    <w:rsid w:val="00584D54"/>
    <w:rsid w:val="00596169"/>
    <w:rsid w:val="00597C04"/>
    <w:rsid w:val="005A379C"/>
    <w:rsid w:val="005A7E87"/>
    <w:rsid w:val="005C1688"/>
    <w:rsid w:val="005C6849"/>
    <w:rsid w:val="005C72E8"/>
    <w:rsid w:val="005D1629"/>
    <w:rsid w:val="005D7EC9"/>
    <w:rsid w:val="005E1479"/>
    <w:rsid w:val="005F00C5"/>
    <w:rsid w:val="00610268"/>
    <w:rsid w:val="006108DF"/>
    <w:rsid w:val="00622D2E"/>
    <w:rsid w:val="00634E19"/>
    <w:rsid w:val="00635A68"/>
    <w:rsid w:val="00645765"/>
    <w:rsid w:val="006568F4"/>
    <w:rsid w:val="006835D4"/>
    <w:rsid w:val="00686770"/>
    <w:rsid w:val="0069140C"/>
    <w:rsid w:val="006952D9"/>
    <w:rsid w:val="006A4125"/>
    <w:rsid w:val="006B131C"/>
    <w:rsid w:val="006B2187"/>
    <w:rsid w:val="006B2714"/>
    <w:rsid w:val="006B2AE6"/>
    <w:rsid w:val="006B3584"/>
    <w:rsid w:val="006B4F21"/>
    <w:rsid w:val="006C1465"/>
    <w:rsid w:val="006C38EA"/>
    <w:rsid w:val="006D1C64"/>
    <w:rsid w:val="006D50DF"/>
    <w:rsid w:val="006E6CF0"/>
    <w:rsid w:val="006F4F6A"/>
    <w:rsid w:val="007073F9"/>
    <w:rsid w:val="00733BD1"/>
    <w:rsid w:val="007341C6"/>
    <w:rsid w:val="0073584E"/>
    <w:rsid w:val="00735CDD"/>
    <w:rsid w:val="0073614F"/>
    <w:rsid w:val="00743D44"/>
    <w:rsid w:val="007464BA"/>
    <w:rsid w:val="00767672"/>
    <w:rsid w:val="00771059"/>
    <w:rsid w:val="00786B37"/>
    <w:rsid w:val="00790824"/>
    <w:rsid w:val="007A394C"/>
    <w:rsid w:val="007A3F2D"/>
    <w:rsid w:val="007C48C9"/>
    <w:rsid w:val="007D55E2"/>
    <w:rsid w:val="007E128C"/>
    <w:rsid w:val="007E20B0"/>
    <w:rsid w:val="00800F1D"/>
    <w:rsid w:val="0080126B"/>
    <w:rsid w:val="00801FDA"/>
    <w:rsid w:val="00810B3A"/>
    <w:rsid w:val="008252C2"/>
    <w:rsid w:val="008302EB"/>
    <w:rsid w:val="00834F42"/>
    <w:rsid w:val="008367DC"/>
    <w:rsid w:val="008378D5"/>
    <w:rsid w:val="008417C0"/>
    <w:rsid w:val="00853CF9"/>
    <w:rsid w:val="00863CCE"/>
    <w:rsid w:val="00865A5A"/>
    <w:rsid w:val="0086633B"/>
    <w:rsid w:val="008718A5"/>
    <w:rsid w:val="00872CBF"/>
    <w:rsid w:val="0087499B"/>
    <w:rsid w:val="008765B6"/>
    <w:rsid w:val="00880771"/>
    <w:rsid w:val="00886DB1"/>
    <w:rsid w:val="00890976"/>
    <w:rsid w:val="0089475B"/>
    <w:rsid w:val="008A0E2E"/>
    <w:rsid w:val="008A216B"/>
    <w:rsid w:val="008A29FF"/>
    <w:rsid w:val="008C7B6D"/>
    <w:rsid w:val="008D6AAE"/>
    <w:rsid w:val="008F1317"/>
    <w:rsid w:val="008F27A9"/>
    <w:rsid w:val="008F43D6"/>
    <w:rsid w:val="00900BDC"/>
    <w:rsid w:val="00902639"/>
    <w:rsid w:val="00903249"/>
    <w:rsid w:val="00926286"/>
    <w:rsid w:val="00934165"/>
    <w:rsid w:val="0094335B"/>
    <w:rsid w:val="00947AB6"/>
    <w:rsid w:val="00952DBC"/>
    <w:rsid w:val="00954954"/>
    <w:rsid w:val="00955358"/>
    <w:rsid w:val="0097332D"/>
    <w:rsid w:val="009B0D49"/>
    <w:rsid w:val="009B1E14"/>
    <w:rsid w:val="009B5C74"/>
    <w:rsid w:val="009C27E9"/>
    <w:rsid w:val="009D2823"/>
    <w:rsid w:val="009D7AB3"/>
    <w:rsid w:val="009E3788"/>
    <w:rsid w:val="009E6576"/>
    <w:rsid w:val="009E6E00"/>
    <w:rsid w:val="00A41017"/>
    <w:rsid w:val="00A54668"/>
    <w:rsid w:val="00A57178"/>
    <w:rsid w:val="00A71FD7"/>
    <w:rsid w:val="00A724A9"/>
    <w:rsid w:val="00A72D52"/>
    <w:rsid w:val="00A771B7"/>
    <w:rsid w:val="00A77316"/>
    <w:rsid w:val="00A77C65"/>
    <w:rsid w:val="00A83EF0"/>
    <w:rsid w:val="00AA0174"/>
    <w:rsid w:val="00AB45C9"/>
    <w:rsid w:val="00AE1DBE"/>
    <w:rsid w:val="00AF6A70"/>
    <w:rsid w:val="00B063AB"/>
    <w:rsid w:val="00B11E3F"/>
    <w:rsid w:val="00B20864"/>
    <w:rsid w:val="00B3010B"/>
    <w:rsid w:val="00B36911"/>
    <w:rsid w:val="00B4638C"/>
    <w:rsid w:val="00B46D0A"/>
    <w:rsid w:val="00B477D7"/>
    <w:rsid w:val="00B61370"/>
    <w:rsid w:val="00B800A6"/>
    <w:rsid w:val="00B8652E"/>
    <w:rsid w:val="00B94BA4"/>
    <w:rsid w:val="00B974EA"/>
    <w:rsid w:val="00BC46BF"/>
    <w:rsid w:val="00BC77CE"/>
    <w:rsid w:val="00BD066F"/>
    <w:rsid w:val="00BE2194"/>
    <w:rsid w:val="00BE3AF1"/>
    <w:rsid w:val="00BF008C"/>
    <w:rsid w:val="00BF1200"/>
    <w:rsid w:val="00C0233D"/>
    <w:rsid w:val="00C02B96"/>
    <w:rsid w:val="00C13371"/>
    <w:rsid w:val="00C238D2"/>
    <w:rsid w:val="00C36453"/>
    <w:rsid w:val="00C50B46"/>
    <w:rsid w:val="00C50C54"/>
    <w:rsid w:val="00C50F5D"/>
    <w:rsid w:val="00C574E3"/>
    <w:rsid w:val="00C76B3E"/>
    <w:rsid w:val="00C84963"/>
    <w:rsid w:val="00C8603D"/>
    <w:rsid w:val="00C9194A"/>
    <w:rsid w:val="00C938FA"/>
    <w:rsid w:val="00C952C1"/>
    <w:rsid w:val="00CA47ED"/>
    <w:rsid w:val="00CA7F9E"/>
    <w:rsid w:val="00CB4788"/>
    <w:rsid w:val="00CC3DEC"/>
    <w:rsid w:val="00CC5FB7"/>
    <w:rsid w:val="00CD0BD8"/>
    <w:rsid w:val="00CD26DC"/>
    <w:rsid w:val="00CD6E46"/>
    <w:rsid w:val="00CE36CA"/>
    <w:rsid w:val="00D039A4"/>
    <w:rsid w:val="00D03EC8"/>
    <w:rsid w:val="00D11EDF"/>
    <w:rsid w:val="00D219E6"/>
    <w:rsid w:val="00D34973"/>
    <w:rsid w:val="00D35147"/>
    <w:rsid w:val="00D52AE9"/>
    <w:rsid w:val="00D54040"/>
    <w:rsid w:val="00D6150A"/>
    <w:rsid w:val="00D61F13"/>
    <w:rsid w:val="00D62E4E"/>
    <w:rsid w:val="00D64A26"/>
    <w:rsid w:val="00D670E7"/>
    <w:rsid w:val="00D676D8"/>
    <w:rsid w:val="00D81482"/>
    <w:rsid w:val="00D855A3"/>
    <w:rsid w:val="00D96B1C"/>
    <w:rsid w:val="00DA2FD0"/>
    <w:rsid w:val="00DC0B5A"/>
    <w:rsid w:val="00DD698F"/>
    <w:rsid w:val="00DD6B0E"/>
    <w:rsid w:val="00DE7F75"/>
    <w:rsid w:val="00DF722D"/>
    <w:rsid w:val="00E00767"/>
    <w:rsid w:val="00E151EB"/>
    <w:rsid w:val="00E17ECC"/>
    <w:rsid w:val="00E3710E"/>
    <w:rsid w:val="00E43CB9"/>
    <w:rsid w:val="00E61FAA"/>
    <w:rsid w:val="00E65C3E"/>
    <w:rsid w:val="00E743DA"/>
    <w:rsid w:val="00E74CC3"/>
    <w:rsid w:val="00E919FE"/>
    <w:rsid w:val="00E92306"/>
    <w:rsid w:val="00E93A70"/>
    <w:rsid w:val="00EE7E38"/>
    <w:rsid w:val="00EF0F7F"/>
    <w:rsid w:val="00F01915"/>
    <w:rsid w:val="00F0372B"/>
    <w:rsid w:val="00F10380"/>
    <w:rsid w:val="00F13A15"/>
    <w:rsid w:val="00F1766E"/>
    <w:rsid w:val="00F177E6"/>
    <w:rsid w:val="00F3546B"/>
    <w:rsid w:val="00F35A8A"/>
    <w:rsid w:val="00F444A0"/>
    <w:rsid w:val="00F51D4F"/>
    <w:rsid w:val="00F52FFD"/>
    <w:rsid w:val="00F613F4"/>
    <w:rsid w:val="00F72F4B"/>
    <w:rsid w:val="00F73ADF"/>
    <w:rsid w:val="00F747A3"/>
    <w:rsid w:val="00F81B5B"/>
    <w:rsid w:val="00F87702"/>
    <w:rsid w:val="00F96A25"/>
    <w:rsid w:val="00FA7632"/>
    <w:rsid w:val="00FC58E1"/>
    <w:rsid w:val="00FE331D"/>
    <w:rsid w:val="00FE66C6"/>
    <w:rsid w:val="00FF021C"/>
    <w:rsid w:val="00FF3A14"/>
    <w:rsid w:val="00FF5C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sid w:val="008A216B"/>
    <w:rPr>
      <w:rFonts w:ascii="仿宋_GB2312" w:eastAsia="仿宋_GB2312" w:hAnsi="Times New Roman" w:cs="Times New Roman"/>
      <w:sz w:val="32"/>
      <w:szCs w:val="32"/>
    </w:rPr>
  </w:style>
  <w:style w:type="character" w:customStyle="1" w:styleId="Char">
    <w:name w:val="称呼 Char"/>
    <w:basedOn w:val="a0"/>
    <w:link w:val="a3"/>
    <w:rsid w:val="008A216B"/>
    <w:rPr>
      <w:rFonts w:ascii="仿宋_GB2312" w:eastAsia="仿宋_GB2312" w:hAnsi="Times New Roman" w:cs="Times New Roman"/>
      <w:sz w:val="32"/>
      <w:szCs w:val="32"/>
    </w:rPr>
  </w:style>
  <w:style w:type="character" w:customStyle="1" w:styleId="title10">
    <w:name w:val="title10"/>
    <w:basedOn w:val="a0"/>
    <w:rsid w:val="001B0D00"/>
  </w:style>
  <w:style w:type="character" w:customStyle="1" w:styleId="sect2title3">
    <w:name w:val="sect2title3"/>
    <w:basedOn w:val="a0"/>
    <w:rsid w:val="001B0D00"/>
    <w:rPr>
      <w:rFonts w:ascii="微软雅黑" w:eastAsia="微软雅黑" w:hAnsi="微软雅黑" w:hint="eastAsia"/>
      <w:b/>
      <w:bCs/>
      <w:sz w:val="24"/>
      <w:szCs w:val="24"/>
    </w:rPr>
  </w:style>
  <w:style w:type="character" w:styleId="a4">
    <w:name w:val="Hyperlink"/>
    <w:basedOn w:val="a0"/>
    <w:uiPriority w:val="99"/>
    <w:unhideWhenUsed/>
    <w:rsid w:val="001B0D00"/>
    <w:rPr>
      <w:strike w:val="0"/>
      <w:dstrike w:val="0"/>
      <w:color w:val="0000FF"/>
      <w:u w:val="none"/>
      <w:effect w:val="none"/>
    </w:rPr>
  </w:style>
  <w:style w:type="paragraph" w:styleId="a5">
    <w:name w:val="header"/>
    <w:basedOn w:val="a"/>
    <w:link w:val="Char0"/>
    <w:uiPriority w:val="99"/>
    <w:semiHidden/>
    <w:unhideWhenUsed/>
    <w:rsid w:val="005409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40985"/>
    <w:rPr>
      <w:sz w:val="18"/>
      <w:szCs w:val="18"/>
    </w:rPr>
  </w:style>
  <w:style w:type="paragraph" w:styleId="a6">
    <w:name w:val="footer"/>
    <w:basedOn w:val="a"/>
    <w:link w:val="Char1"/>
    <w:uiPriority w:val="99"/>
    <w:unhideWhenUsed/>
    <w:rsid w:val="00540985"/>
    <w:pPr>
      <w:tabs>
        <w:tab w:val="center" w:pos="4153"/>
        <w:tab w:val="right" w:pos="8306"/>
      </w:tabs>
      <w:snapToGrid w:val="0"/>
      <w:jc w:val="left"/>
    </w:pPr>
    <w:rPr>
      <w:sz w:val="18"/>
      <w:szCs w:val="18"/>
    </w:rPr>
  </w:style>
  <w:style w:type="character" w:customStyle="1" w:styleId="Char1">
    <w:name w:val="页脚 Char"/>
    <w:basedOn w:val="a0"/>
    <w:link w:val="a6"/>
    <w:uiPriority w:val="99"/>
    <w:rsid w:val="00540985"/>
    <w:rPr>
      <w:sz w:val="18"/>
      <w:szCs w:val="18"/>
    </w:rPr>
  </w:style>
  <w:style w:type="table" w:styleId="a7">
    <w:name w:val="Table Grid"/>
    <w:basedOn w:val="a1"/>
    <w:uiPriority w:val="59"/>
    <w:rsid w:val="001253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age number"/>
    <w:basedOn w:val="a0"/>
    <w:rsid w:val="005F00C5"/>
  </w:style>
  <w:style w:type="paragraph" w:styleId="a9">
    <w:name w:val="List Paragraph"/>
    <w:basedOn w:val="a"/>
    <w:uiPriority w:val="34"/>
    <w:qFormat/>
    <w:rsid w:val="005F00C5"/>
    <w:pPr>
      <w:ind w:firstLineChars="200" w:firstLine="420"/>
    </w:pPr>
  </w:style>
  <w:style w:type="character" w:styleId="aa">
    <w:name w:val="FollowedHyperlink"/>
    <w:basedOn w:val="a0"/>
    <w:uiPriority w:val="99"/>
    <w:semiHidden/>
    <w:unhideWhenUsed/>
    <w:rsid w:val="00427F5A"/>
    <w:rPr>
      <w:color w:val="800080" w:themeColor="followedHyperlink"/>
      <w:u w:val="single"/>
    </w:rPr>
  </w:style>
  <w:style w:type="paragraph" w:styleId="ab">
    <w:name w:val="Balloon Text"/>
    <w:basedOn w:val="a"/>
    <w:link w:val="Char2"/>
    <w:uiPriority w:val="99"/>
    <w:semiHidden/>
    <w:unhideWhenUsed/>
    <w:rsid w:val="00062D3C"/>
    <w:rPr>
      <w:sz w:val="18"/>
      <w:szCs w:val="18"/>
    </w:rPr>
  </w:style>
  <w:style w:type="character" w:customStyle="1" w:styleId="Char2">
    <w:name w:val="批注框文本 Char"/>
    <w:basedOn w:val="a0"/>
    <w:link w:val="ab"/>
    <w:uiPriority w:val="99"/>
    <w:semiHidden/>
    <w:rsid w:val="00062D3C"/>
    <w:rPr>
      <w:sz w:val="18"/>
      <w:szCs w:val="18"/>
    </w:rPr>
  </w:style>
</w:styles>
</file>

<file path=word/webSettings.xml><?xml version="1.0" encoding="utf-8"?>
<w:webSettings xmlns:r="http://schemas.openxmlformats.org/officeDocument/2006/relationships" xmlns:w="http://schemas.openxmlformats.org/wordprocessingml/2006/main">
  <w:divs>
    <w:div w:id="59835658">
      <w:bodyDiv w:val="1"/>
      <w:marLeft w:val="0"/>
      <w:marRight w:val="0"/>
      <w:marTop w:val="0"/>
      <w:marBottom w:val="0"/>
      <w:divBdr>
        <w:top w:val="none" w:sz="0" w:space="0" w:color="auto"/>
        <w:left w:val="none" w:sz="0" w:space="0" w:color="auto"/>
        <w:bottom w:val="none" w:sz="0" w:space="0" w:color="auto"/>
        <w:right w:val="none" w:sz="0" w:space="0" w:color="auto"/>
      </w:divBdr>
      <w:divsChild>
        <w:div w:id="1599676041">
          <w:marLeft w:val="0"/>
          <w:marRight w:val="0"/>
          <w:marTop w:val="0"/>
          <w:marBottom w:val="0"/>
          <w:divBdr>
            <w:top w:val="none" w:sz="0" w:space="0" w:color="auto"/>
            <w:left w:val="none" w:sz="0" w:space="0" w:color="auto"/>
            <w:bottom w:val="none" w:sz="0" w:space="0" w:color="auto"/>
            <w:right w:val="none" w:sz="0" w:space="0" w:color="auto"/>
          </w:divBdr>
          <w:divsChild>
            <w:div w:id="923687554">
              <w:marLeft w:val="0"/>
              <w:marRight w:val="0"/>
              <w:marTop w:val="600"/>
              <w:marBottom w:val="0"/>
              <w:divBdr>
                <w:top w:val="none" w:sz="0" w:space="0" w:color="auto"/>
                <w:left w:val="none" w:sz="0" w:space="0" w:color="auto"/>
                <w:bottom w:val="none" w:sz="0" w:space="0" w:color="auto"/>
                <w:right w:val="none" w:sz="0" w:space="0" w:color="auto"/>
              </w:divBdr>
              <w:divsChild>
                <w:div w:id="2016836104">
                  <w:marLeft w:val="0"/>
                  <w:marRight w:val="0"/>
                  <w:marTop w:val="150"/>
                  <w:marBottom w:val="600"/>
                  <w:divBdr>
                    <w:top w:val="single" w:sz="6" w:space="0" w:color="DEDEDE"/>
                    <w:left w:val="single" w:sz="6" w:space="15" w:color="DEDEDE"/>
                    <w:bottom w:val="single" w:sz="6" w:space="0" w:color="DEDEDE"/>
                    <w:right w:val="single" w:sz="6" w:space="15" w:color="DEDEDE"/>
                  </w:divBdr>
                  <w:divsChild>
                    <w:div w:id="12908159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1292662">
      <w:bodyDiv w:val="1"/>
      <w:marLeft w:val="0"/>
      <w:marRight w:val="0"/>
      <w:marTop w:val="0"/>
      <w:marBottom w:val="0"/>
      <w:divBdr>
        <w:top w:val="none" w:sz="0" w:space="0" w:color="auto"/>
        <w:left w:val="none" w:sz="0" w:space="0" w:color="auto"/>
        <w:bottom w:val="none" w:sz="0" w:space="0" w:color="auto"/>
        <w:right w:val="none" w:sz="0" w:space="0" w:color="auto"/>
      </w:divBdr>
      <w:divsChild>
        <w:div w:id="1001130165">
          <w:marLeft w:val="0"/>
          <w:marRight w:val="0"/>
          <w:marTop w:val="0"/>
          <w:marBottom w:val="0"/>
          <w:divBdr>
            <w:top w:val="none" w:sz="0" w:space="0" w:color="auto"/>
            <w:left w:val="none" w:sz="0" w:space="0" w:color="auto"/>
            <w:bottom w:val="none" w:sz="0" w:space="0" w:color="auto"/>
            <w:right w:val="none" w:sz="0" w:space="0" w:color="auto"/>
          </w:divBdr>
          <w:divsChild>
            <w:div w:id="1074475954">
              <w:marLeft w:val="0"/>
              <w:marRight w:val="0"/>
              <w:marTop w:val="600"/>
              <w:marBottom w:val="0"/>
              <w:divBdr>
                <w:top w:val="none" w:sz="0" w:space="0" w:color="auto"/>
                <w:left w:val="none" w:sz="0" w:space="0" w:color="auto"/>
                <w:bottom w:val="none" w:sz="0" w:space="0" w:color="auto"/>
                <w:right w:val="none" w:sz="0" w:space="0" w:color="auto"/>
              </w:divBdr>
              <w:divsChild>
                <w:div w:id="1503163892">
                  <w:marLeft w:val="0"/>
                  <w:marRight w:val="0"/>
                  <w:marTop w:val="150"/>
                  <w:marBottom w:val="600"/>
                  <w:divBdr>
                    <w:top w:val="single" w:sz="6" w:space="0" w:color="DEDEDE"/>
                    <w:left w:val="single" w:sz="6" w:space="15" w:color="DEDEDE"/>
                    <w:bottom w:val="single" w:sz="6" w:space="0" w:color="DEDEDE"/>
                    <w:right w:val="single" w:sz="6" w:space="15" w:color="DEDEDE"/>
                  </w:divBdr>
                  <w:divsChild>
                    <w:div w:id="2070105252">
                      <w:marLeft w:val="0"/>
                      <w:marRight w:val="0"/>
                      <w:marTop w:val="150"/>
                      <w:marBottom w:val="0"/>
                      <w:divBdr>
                        <w:top w:val="none" w:sz="0" w:space="0" w:color="auto"/>
                        <w:left w:val="none" w:sz="0" w:space="0" w:color="auto"/>
                        <w:bottom w:val="none" w:sz="0" w:space="0" w:color="auto"/>
                        <w:right w:val="none" w:sz="0" w:space="0" w:color="auto"/>
                      </w:divBdr>
                      <w:divsChild>
                        <w:div w:id="1361934736">
                          <w:marLeft w:val="0"/>
                          <w:marRight w:val="0"/>
                          <w:marTop w:val="0"/>
                          <w:marBottom w:val="0"/>
                          <w:divBdr>
                            <w:top w:val="none" w:sz="0" w:space="0" w:color="auto"/>
                            <w:left w:val="none" w:sz="0" w:space="0" w:color="auto"/>
                            <w:bottom w:val="none" w:sz="0" w:space="0" w:color="auto"/>
                            <w:right w:val="none" w:sz="0" w:space="0" w:color="auto"/>
                          </w:divBdr>
                        </w:div>
                        <w:div w:id="1045446413">
                          <w:marLeft w:val="0"/>
                          <w:marRight w:val="0"/>
                          <w:marTop w:val="0"/>
                          <w:marBottom w:val="0"/>
                          <w:divBdr>
                            <w:top w:val="none" w:sz="0" w:space="0" w:color="auto"/>
                            <w:left w:val="none" w:sz="0" w:space="0" w:color="auto"/>
                            <w:bottom w:val="none" w:sz="0" w:space="0" w:color="auto"/>
                            <w:right w:val="none" w:sz="0" w:space="0" w:color="auto"/>
                          </w:divBdr>
                        </w:div>
                        <w:div w:id="46801532">
                          <w:marLeft w:val="0"/>
                          <w:marRight w:val="0"/>
                          <w:marTop w:val="0"/>
                          <w:marBottom w:val="0"/>
                          <w:divBdr>
                            <w:top w:val="none" w:sz="0" w:space="0" w:color="auto"/>
                            <w:left w:val="none" w:sz="0" w:space="0" w:color="auto"/>
                            <w:bottom w:val="none" w:sz="0" w:space="0" w:color="auto"/>
                            <w:right w:val="none" w:sz="0" w:space="0" w:color="auto"/>
                          </w:divBdr>
                        </w:div>
                        <w:div w:id="2049916228">
                          <w:marLeft w:val="0"/>
                          <w:marRight w:val="0"/>
                          <w:marTop w:val="0"/>
                          <w:marBottom w:val="0"/>
                          <w:divBdr>
                            <w:top w:val="none" w:sz="0" w:space="0" w:color="auto"/>
                            <w:left w:val="none" w:sz="0" w:space="0" w:color="auto"/>
                            <w:bottom w:val="none" w:sz="0" w:space="0" w:color="auto"/>
                            <w:right w:val="none" w:sz="0" w:space="0" w:color="auto"/>
                          </w:divBdr>
                        </w:div>
                        <w:div w:id="17476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9430">
      <w:bodyDiv w:val="1"/>
      <w:marLeft w:val="0"/>
      <w:marRight w:val="0"/>
      <w:marTop w:val="0"/>
      <w:marBottom w:val="0"/>
      <w:divBdr>
        <w:top w:val="none" w:sz="0" w:space="0" w:color="auto"/>
        <w:left w:val="none" w:sz="0" w:space="0" w:color="auto"/>
        <w:bottom w:val="none" w:sz="0" w:space="0" w:color="auto"/>
        <w:right w:val="none" w:sz="0" w:space="0" w:color="auto"/>
      </w:divBdr>
      <w:divsChild>
        <w:div w:id="1331323955">
          <w:marLeft w:val="0"/>
          <w:marRight w:val="0"/>
          <w:marTop w:val="0"/>
          <w:marBottom w:val="0"/>
          <w:divBdr>
            <w:top w:val="none" w:sz="0" w:space="0" w:color="auto"/>
            <w:left w:val="none" w:sz="0" w:space="0" w:color="auto"/>
            <w:bottom w:val="none" w:sz="0" w:space="0" w:color="auto"/>
            <w:right w:val="none" w:sz="0" w:space="0" w:color="auto"/>
          </w:divBdr>
          <w:divsChild>
            <w:div w:id="1185442866">
              <w:marLeft w:val="0"/>
              <w:marRight w:val="0"/>
              <w:marTop w:val="600"/>
              <w:marBottom w:val="0"/>
              <w:divBdr>
                <w:top w:val="none" w:sz="0" w:space="0" w:color="auto"/>
                <w:left w:val="none" w:sz="0" w:space="0" w:color="auto"/>
                <w:bottom w:val="none" w:sz="0" w:space="0" w:color="auto"/>
                <w:right w:val="none" w:sz="0" w:space="0" w:color="auto"/>
              </w:divBdr>
              <w:divsChild>
                <w:div w:id="1844935727">
                  <w:marLeft w:val="0"/>
                  <w:marRight w:val="0"/>
                  <w:marTop w:val="150"/>
                  <w:marBottom w:val="600"/>
                  <w:divBdr>
                    <w:top w:val="single" w:sz="6" w:space="0" w:color="DEDEDE"/>
                    <w:left w:val="single" w:sz="6" w:space="15" w:color="DEDEDE"/>
                    <w:bottom w:val="single" w:sz="6" w:space="0" w:color="DEDEDE"/>
                    <w:right w:val="single" w:sz="6" w:space="15" w:color="DEDEDE"/>
                  </w:divBdr>
                  <w:divsChild>
                    <w:div w:id="235747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78164921">
      <w:bodyDiv w:val="1"/>
      <w:marLeft w:val="0"/>
      <w:marRight w:val="0"/>
      <w:marTop w:val="0"/>
      <w:marBottom w:val="0"/>
      <w:divBdr>
        <w:top w:val="none" w:sz="0" w:space="0" w:color="auto"/>
        <w:left w:val="none" w:sz="0" w:space="0" w:color="auto"/>
        <w:bottom w:val="none" w:sz="0" w:space="0" w:color="auto"/>
        <w:right w:val="none" w:sz="0" w:space="0" w:color="auto"/>
      </w:divBdr>
      <w:divsChild>
        <w:div w:id="1055663861">
          <w:marLeft w:val="0"/>
          <w:marRight w:val="0"/>
          <w:marTop w:val="0"/>
          <w:marBottom w:val="0"/>
          <w:divBdr>
            <w:top w:val="none" w:sz="0" w:space="0" w:color="auto"/>
            <w:left w:val="none" w:sz="0" w:space="0" w:color="auto"/>
            <w:bottom w:val="none" w:sz="0" w:space="0" w:color="auto"/>
            <w:right w:val="none" w:sz="0" w:space="0" w:color="auto"/>
          </w:divBdr>
          <w:divsChild>
            <w:div w:id="541986171">
              <w:marLeft w:val="0"/>
              <w:marRight w:val="0"/>
              <w:marTop w:val="600"/>
              <w:marBottom w:val="0"/>
              <w:divBdr>
                <w:top w:val="none" w:sz="0" w:space="0" w:color="auto"/>
                <w:left w:val="none" w:sz="0" w:space="0" w:color="auto"/>
                <w:bottom w:val="none" w:sz="0" w:space="0" w:color="auto"/>
                <w:right w:val="none" w:sz="0" w:space="0" w:color="auto"/>
              </w:divBdr>
              <w:divsChild>
                <w:div w:id="873730994">
                  <w:marLeft w:val="0"/>
                  <w:marRight w:val="0"/>
                  <w:marTop w:val="150"/>
                  <w:marBottom w:val="600"/>
                  <w:divBdr>
                    <w:top w:val="single" w:sz="6" w:space="0" w:color="DEDEDE"/>
                    <w:left w:val="single" w:sz="6" w:space="15" w:color="DEDEDE"/>
                    <w:bottom w:val="single" w:sz="6" w:space="0" w:color="DEDEDE"/>
                    <w:right w:val="single" w:sz="6" w:space="15" w:color="DEDEDE"/>
                  </w:divBdr>
                  <w:divsChild>
                    <w:div w:id="1208566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57423025">
      <w:bodyDiv w:val="1"/>
      <w:marLeft w:val="0"/>
      <w:marRight w:val="0"/>
      <w:marTop w:val="0"/>
      <w:marBottom w:val="0"/>
      <w:divBdr>
        <w:top w:val="none" w:sz="0" w:space="0" w:color="auto"/>
        <w:left w:val="none" w:sz="0" w:space="0" w:color="auto"/>
        <w:bottom w:val="none" w:sz="0" w:space="0" w:color="auto"/>
        <w:right w:val="none" w:sz="0" w:space="0" w:color="auto"/>
      </w:divBdr>
      <w:divsChild>
        <w:div w:id="1790082912">
          <w:marLeft w:val="0"/>
          <w:marRight w:val="0"/>
          <w:marTop w:val="0"/>
          <w:marBottom w:val="0"/>
          <w:divBdr>
            <w:top w:val="none" w:sz="0" w:space="0" w:color="auto"/>
            <w:left w:val="none" w:sz="0" w:space="0" w:color="auto"/>
            <w:bottom w:val="none" w:sz="0" w:space="0" w:color="auto"/>
            <w:right w:val="none" w:sz="0" w:space="0" w:color="auto"/>
          </w:divBdr>
          <w:divsChild>
            <w:div w:id="1463304893">
              <w:marLeft w:val="0"/>
              <w:marRight w:val="0"/>
              <w:marTop w:val="600"/>
              <w:marBottom w:val="0"/>
              <w:divBdr>
                <w:top w:val="none" w:sz="0" w:space="0" w:color="auto"/>
                <w:left w:val="none" w:sz="0" w:space="0" w:color="auto"/>
                <w:bottom w:val="none" w:sz="0" w:space="0" w:color="auto"/>
                <w:right w:val="none" w:sz="0" w:space="0" w:color="auto"/>
              </w:divBdr>
              <w:divsChild>
                <w:div w:id="425464238">
                  <w:marLeft w:val="0"/>
                  <w:marRight w:val="0"/>
                  <w:marTop w:val="150"/>
                  <w:marBottom w:val="600"/>
                  <w:divBdr>
                    <w:top w:val="single" w:sz="6" w:space="0" w:color="DEDEDE"/>
                    <w:left w:val="single" w:sz="6" w:space="15" w:color="DEDEDE"/>
                    <w:bottom w:val="single" w:sz="6" w:space="0" w:color="DEDEDE"/>
                    <w:right w:val="single" w:sz="6" w:space="15" w:color="DEDEDE"/>
                  </w:divBdr>
                  <w:divsChild>
                    <w:div w:id="12792146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8723692">
      <w:bodyDiv w:val="1"/>
      <w:marLeft w:val="0"/>
      <w:marRight w:val="0"/>
      <w:marTop w:val="0"/>
      <w:marBottom w:val="0"/>
      <w:divBdr>
        <w:top w:val="none" w:sz="0" w:space="0" w:color="auto"/>
        <w:left w:val="none" w:sz="0" w:space="0" w:color="auto"/>
        <w:bottom w:val="none" w:sz="0" w:space="0" w:color="auto"/>
        <w:right w:val="none" w:sz="0" w:space="0" w:color="auto"/>
      </w:divBdr>
      <w:divsChild>
        <w:div w:id="1111246600">
          <w:marLeft w:val="0"/>
          <w:marRight w:val="0"/>
          <w:marTop w:val="0"/>
          <w:marBottom w:val="0"/>
          <w:divBdr>
            <w:top w:val="none" w:sz="0" w:space="0" w:color="auto"/>
            <w:left w:val="none" w:sz="0" w:space="0" w:color="auto"/>
            <w:bottom w:val="none" w:sz="0" w:space="0" w:color="auto"/>
            <w:right w:val="none" w:sz="0" w:space="0" w:color="auto"/>
          </w:divBdr>
          <w:divsChild>
            <w:div w:id="2442537">
              <w:marLeft w:val="0"/>
              <w:marRight w:val="0"/>
              <w:marTop w:val="600"/>
              <w:marBottom w:val="0"/>
              <w:divBdr>
                <w:top w:val="none" w:sz="0" w:space="0" w:color="auto"/>
                <w:left w:val="none" w:sz="0" w:space="0" w:color="auto"/>
                <w:bottom w:val="none" w:sz="0" w:space="0" w:color="auto"/>
                <w:right w:val="none" w:sz="0" w:space="0" w:color="auto"/>
              </w:divBdr>
              <w:divsChild>
                <w:div w:id="59252798">
                  <w:marLeft w:val="0"/>
                  <w:marRight w:val="0"/>
                  <w:marTop w:val="150"/>
                  <w:marBottom w:val="600"/>
                  <w:divBdr>
                    <w:top w:val="single" w:sz="6" w:space="0" w:color="DEDEDE"/>
                    <w:left w:val="single" w:sz="6" w:space="15" w:color="DEDEDE"/>
                    <w:bottom w:val="single" w:sz="6" w:space="0" w:color="DEDEDE"/>
                    <w:right w:val="single" w:sz="6" w:space="15" w:color="DEDEDE"/>
                  </w:divBdr>
                  <w:divsChild>
                    <w:div w:id="682433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99563129">
      <w:bodyDiv w:val="1"/>
      <w:marLeft w:val="0"/>
      <w:marRight w:val="0"/>
      <w:marTop w:val="0"/>
      <w:marBottom w:val="0"/>
      <w:divBdr>
        <w:top w:val="none" w:sz="0" w:space="0" w:color="auto"/>
        <w:left w:val="none" w:sz="0" w:space="0" w:color="auto"/>
        <w:bottom w:val="none" w:sz="0" w:space="0" w:color="auto"/>
        <w:right w:val="none" w:sz="0" w:space="0" w:color="auto"/>
      </w:divBdr>
      <w:divsChild>
        <w:div w:id="579294772">
          <w:marLeft w:val="0"/>
          <w:marRight w:val="0"/>
          <w:marTop w:val="0"/>
          <w:marBottom w:val="0"/>
          <w:divBdr>
            <w:top w:val="none" w:sz="0" w:space="0" w:color="auto"/>
            <w:left w:val="none" w:sz="0" w:space="0" w:color="auto"/>
            <w:bottom w:val="none" w:sz="0" w:space="0" w:color="auto"/>
            <w:right w:val="none" w:sz="0" w:space="0" w:color="auto"/>
          </w:divBdr>
          <w:divsChild>
            <w:div w:id="1298729815">
              <w:marLeft w:val="0"/>
              <w:marRight w:val="0"/>
              <w:marTop w:val="600"/>
              <w:marBottom w:val="0"/>
              <w:divBdr>
                <w:top w:val="none" w:sz="0" w:space="0" w:color="auto"/>
                <w:left w:val="none" w:sz="0" w:space="0" w:color="auto"/>
                <w:bottom w:val="none" w:sz="0" w:space="0" w:color="auto"/>
                <w:right w:val="none" w:sz="0" w:space="0" w:color="auto"/>
              </w:divBdr>
              <w:divsChild>
                <w:div w:id="1275287510">
                  <w:marLeft w:val="0"/>
                  <w:marRight w:val="0"/>
                  <w:marTop w:val="150"/>
                  <w:marBottom w:val="600"/>
                  <w:divBdr>
                    <w:top w:val="single" w:sz="6" w:space="0" w:color="DEDEDE"/>
                    <w:left w:val="single" w:sz="6" w:space="15" w:color="DEDEDE"/>
                    <w:bottom w:val="single" w:sz="6" w:space="0" w:color="DEDEDE"/>
                    <w:right w:val="single" w:sz="6" w:space="15" w:color="DEDEDE"/>
                  </w:divBdr>
                  <w:divsChild>
                    <w:div w:id="7875529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23020397">
      <w:bodyDiv w:val="1"/>
      <w:marLeft w:val="0"/>
      <w:marRight w:val="0"/>
      <w:marTop w:val="0"/>
      <w:marBottom w:val="0"/>
      <w:divBdr>
        <w:top w:val="none" w:sz="0" w:space="0" w:color="auto"/>
        <w:left w:val="none" w:sz="0" w:space="0" w:color="auto"/>
        <w:bottom w:val="none" w:sz="0" w:space="0" w:color="auto"/>
        <w:right w:val="none" w:sz="0" w:space="0" w:color="auto"/>
      </w:divBdr>
      <w:divsChild>
        <w:div w:id="537743557">
          <w:marLeft w:val="0"/>
          <w:marRight w:val="0"/>
          <w:marTop w:val="0"/>
          <w:marBottom w:val="0"/>
          <w:divBdr>
            <w:top w:val="none" w:sz="0" w:space="0" w:color="auto"/>
            <w:left w:val="none" w:sz="0" w:space="0" w:color="auto"/>
            <w:bottom w:val="none" w:sz="0" w:space="0" w:color="auto"/>
            <w:right w:val="none" w:sz="0" w:space="0" w:color="auto"/>
          </w:divBdr>
          <w:divsChild>
            <w:div w:id="82269140">
              <w:marLeft w:val="0"/>
              <w:marRight w:val="0"/>
              <w:marTop w:val="600"/>
              <w:marBottom w:val="0"/>
              <w:divBdr>
                <w:top w:val="none" w:sz="0" w:space="0" w:color="auto"/>
                <w:left w:val="none" w:sz="0" w:space="0" w:color="auto"/>
                <w:bottom w:val="none" w:sz="0" w:space="0" w:color="auto"/>
                <w:right w:val="none" w:sz="0" w:space="0" w:color="auto"/>
              </w:divBdr>
              <w:divsChild>
                <w:div w:id="1899628014">
                  <w:marLeft w:val="0"/>
                  <w:marRight w:val="0"/>
                  <w:marTop w:val="150"/>
                  <w:marBottom w:val="600"/>
                  <w:divBdr>
                    <w:top w:val="single" w:sz="6" w:space="0" w:color="DEDEDE"/>
                    <w:left w:val="single" w:sz="6" w:space="15" w:color="DEDEDE"/>
                    <w:bottom w:val="single" w:sz="6" w:space="0" w:color="DEDEDE"/>
                    <w:right w:val="single" w:sz="6" w:space="15" w:color="DEDEDE"/>
                  </w:divBdr>
                  <w:divsChild>
                    <w:div w:id="10162324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96906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8373">
          <w:marLeft w:val="0"/>
          <w:marRight w:val="0"/>
          <w:marTop w:val="0"/>
          <w:marBottom w:val="0"/>
          <w:divBdr>
            <w:top w:val="none" w:sz="0" w:space="0" w:color="auto"/>
            <w:left w:val="none" w:sz="0" w:space="0" w:color="auto"/>
            <w:bottom w:val="none" w:sz="0" w:space="0" w:color="auto"/>
            <w:right w:val="none" w:sz="0" w:space="0" w:color="auto"/>
          </w:divBdr>
          <w:divsChild>
            <w:div w:id="769396629">
              <w:marLeft w:val="0"/>
              <w:marRight w:val="0"/>
              <w:marTop w:val="600"/>
              <w:marBottom w:val="0"/>
              <w:divBdr>
                <w:top w:val="none" w:sz="0" w:space="0" w:color="auto"/>
                <w:left w:val="none" w:sz="0" w:space="0" w:color="auto"/>
                <w:bottom w:val="none" w:sz="0" w:space="0" w:color="auto"/>
                <w:right w:val="none" w:sz="0" w:space="0" w:color="auto"/>
              </w:divBdr>
              <w:divsChild>
                <w:div w:id="1025442694">
                  <w:marLeft w:val="0"/>
                  <w:marRight w:val="0"/>
                  <w:marTop w:val="150"/>
                  <w:marBottom w:val="600"/>
                  <w:divBdr>
                    <w:top w:val="single" w:sz="6" w:space="0" w:color="DEDEDE"/>
                    <w:left w:val="single" w:sz="6" w:space="15" w:color="DEDEDE"/>
                    <w:bottom w:val="single" w:sz="6" w:space="0" w:color="DEDEDE"/>
                    <w:right w:val="single" w:sz="6" w:space="15" w:color="DEDEDE"/>
                  </w:divBdr>
                  <w:divsChild>
                    <w:div w:id="1434278880">
                      <w:marLeft w:val="0"/>
                      <w:marRight w:val="0"/>
                      <w:marTop w:val="150"/>
                      <w:marBottom w:val="0"/>
                      <w:divBdr>
                        <w:top w:val="none" w:sz="0" w:space="0" w:color="auto"/>
                        <w:left w:val="none" w:sz="0" w:space="0" w:color="auto"/>
                        <w:bottom w:val="none" w:sz="0" w:space="0" w:color="auto"/>
                        <w:right w:val="none" w:sz="0" w:space="0" w:color="auto"/>
                      </w:divBdr>
                      <w:divsChild>
                        <w:div w:id="1424372338">
                          <w:marLeft w:val="0"/>
                          <w:marRight w:val="0"/>
                          <w:marTop w:val="0"/>
                          <w:marBottom w:val="0"/>
                          <w:divBdr>
                            <w:top w:val="none" w:sz="0" w:space="0" w:color="auto"/>
                            <w:left w:val="none" w:sz="0" w:space="0" w:color="auto"/>
                            <w:bottom w:val="none" w:sz="0" w:space="0" w:color="auto"/>
                            <w:right w:val="none" w:sz="0" w:space="0" w:color="auto"/>
                          </w:divBdr>
                        </w:div>
                        <w:div w:id="1487357404">
                          <w:marLeft w:val="0"/>
                          <w:marRight w:val="0"/>
                          <w:marTop w:val="0"/>
                          <w:marBottom w:val="0"/>
                          <w:divBdr>
                            <w:top w:val="none" w:sz="0" w:space="0" w:color="auto"/>
                            <w:left w:val="none" w:sz="0" w:space="0" w:color="auto"/>
                            <w:bottom w:val="none" w:sz="0" w:space="0" w:color="auto"/>
                            <w:right w:val="none" w:sz="0" w:space="0" w:color="auto"/>
                          </w:divBdr>
                        </w:div>
                        <w:div w:id="7571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23408">
      <w:bodyDiv w:val="1"/>
      <w:marLeft w:val="0"/>
      <w:marRight w:val="0"/>
      <w:marTop w:val="0"/>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sChild>
            <w:div w:id="160050885">
              <w:marLeft w:val="0"/>
              <w:marRight w:val="0"/>
              <w:marTop w:val="600"/>
              <w:marBottom w:val="0"/>
              <w:divBdr>
                <w:top w:val="none" w:sz="0" w:space="0" w:color="auto"/>
                <w:left w:val="none" w:sz="0" w:space="0" w:color="auto"/>
                <w:bottom w:val="none" w:sz="0" w:space="0" w:color="auto"/>
                <w:right w:val="none" w:sz="0" w:space="0" w:color="auto"/>
              </w:divBdr>
              <w:divsChild>
                <w:div w:id="1948998055">
                  <w:marLeft w:val="0"/>
                  <w:marRight w:val="0"/>
                  <w:marTop w:val="150"/>
                  <w:marBottom w:val="600"/>
                  <w:divBdr>
                    <w:top w:val="single" w:sz="6" w:space="0" w:color="DEDEDE"/>
                    <w:left w:val="single" w:sz="6" w:space="15" w:color="DEDEDE"/>
                    <w:bottom w:val="single" w:sz="6" w:space="0" w:color="DEDEDE"/>
                    <w:right w:val="single" w:sz="6" w:space="15" w:color="DEDEDE"/>
                  </w:divBdr>
                  <w:divsChild>
                    <w:div w:id="144711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3228472">
      <w:bodyDiv w:val="1"/>
      <w:marLeft w:val="0"/>
      <w:marRight w:val="0"/>
      <w:marTop w:val="0"/>
      <w:marBottom w:val="0"/>
      <w:divBdr>
        <w:top w:val="none" w:sz="0" w:space="0" w:color="auto"/>
        <w:left w:val="none" w:sz="0" w:space="0" w:color="auto"/>
        <w:bottom w:val="none" w:sz="0" w:space="0" w:color="auto"/>
        <w:right w:val="none" w:sz="0" w:space="0" w:color="auto"/>
      </w:divBdr>
      <w:divsChild>
        <w:div w:id="1207137951">
          <w:marLeft w:val="0"/>
          <w:marRight w:val="0"/>
          <w:marTop w:val="0"/>
          <w:marBottom w:val="0"/>
          <w:divBdr>
            <w:top w:val="none" w:sz="0" w:space="0" w:color="auto"/>
            <w:left w:val="none" w:sz="0" w:space="0" w:color="auto"/>
            <w:bottom w:val="none" w:sz="0" w:space="0" w:color="auto"/>
            <w:right w:val="none" w:sz="0" w:space="0" w:color="auto"/>
          </w:divBdr>
          <w:divsChild>
            <w:div w:id="269237945">
              <w:marLeft w:val="0"/>
              <w:marRight w:val="0"/>
              <w:marTop w:val="600"/>
              <w:marBottom w:val="0"/>
              <w:divBdr>
                <w:top w:val="none" w:sz="0" w:space="0" w:color="auto"/>
                <w:left w:val="none" w:sz="0" w:space="0" w:color="auto"/>
                <w:bottom w:val="none" w:sz="0" w:space="0" w:color="auto"/>
                <w:right w:val="none" w:sz="0" w:space="0" w:color="auto"/>
              </w:divBdr>
              <w:divsChild>
                <w:div w:id="1887594594">
                  <w:marLeft w:val="0"/>
                  <w:marRight w:val="0"/>
                  <w:marTop w:val="150"/>
                  <w:marBottom w:val="600"/>
                  <w:divBdr>
                    <w:top w:val="single" w:sz="6" w:space="0" w:color="DEDEDE"/>
                    <w:left w:val="single" w:sz="6" w:space="15" w:color="DEDEDE"/>
                    <w:bottom w:val="single" w:sz="6" w:space="0" w:color="DEDEDE"/>
                    <w:right w:val="single" w:sz="6" w:space="15" w:color="DEDEDE"/>
                  </w:divBdr>
                  <w:divsChild>
                    <w:div w:id="1078090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4809665">
      <w:bodyDiv w:val="1"/>
      <w:marLeft w:val="0"/>
      <w:marRight w:val="0"/>
      <w:marTop w:val="0"/>
      <w:marBottom w:val="0"/>
      <w:divBdr>
        <w:top w:val="none" w:sz="0" w:space="0" w:color="auto"/>
        <w:left w:val="none" w:sz="0" w:space="0" w:color="auto"/>
        <w:bottom w:val="none" w:sz="0" w:space="0" w:color="auto"/>
        <w:right w:val="none" w:sz="0" w:space="0" w:color="auto"/>
      </w:divBdr>
      <w:divsChild>
        <w:div w:id="932513334">
          <w:marLeft w:val="0"/>
          <w:marRight w:val="0"/>
          <w:marTop w:val="0"/>
          <w:marBottom w:val="0"/>
          <w:divBdr>
            <w:top w:val="none" w:sz="0" w:space="0" w:color="auto"/>
            <w:left w:val="none" w:sz="0" w:space="0" w:color="auto"/>
            <w:bottom w:val="none" w:sz="0" w:space="0" w:color="auto"/>
            <w:right w:val="none" w:sz="0" w:space="0" w:color="auto"/>
          </w:divBdr>
          <w:divsChild>
            <w:div w:id="1249802954">
              <w:marLeft w:val="0"/>
              <w:marRight w:val="0"/>
              <w:marTop w:val="600"/>
              <w:marBottom w:val="0"/>
              <w:divBdr>
                <w:top w:val="none" w:sz="0" w:space="0" w:color="auto"/>
                <w:left w:val="none" w:sz="0" w:space="0" w:color="auto"/>
                <w:bottom w:val="none" w:sz="0" w:space="0" w:color="auto"/>
                <w:right w:val="none" w:sz="0" w:space="0" w:color="auto"/>
              </w:divBdr>
              <w:divsChild>
                <w:div w:id="37509755">
                  <w:marLeft w:val="0"/>
                  <w:marRight w:val="0"/>
                  <w:marTop w:val="150"/>
                  <w:marBottom w:val="600"/>
                  <w:divBdr>
                    <w:top w:val="single" w:sz="6" w:space="0" w:color="DEDEDE"/>
                    <w:left w:val="single" w:sz="6" w:space="15" w:color="DEDEDE"/>
                    <w:bottom w:val="single" w:sz="6" w:space="0" w:color="DEDEDE"/>
                    <w:right w:val="single" w:sz="6" w:space="15" w:color="DEDEDE"/>
                  </w:divBdr>
                  <w:divsChild>
                    <w:div w:id="755250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90782781">
      <w:bodyDiv w:val="1"/>
      <w:marLeft w:val="0"/>
      <w:marRight w:val="0"/>
      <w:marTop w:val="0"/>
      <w:marBottom w:val="0"/>
      <w:divBdr>
        <w:top w:val="none" w:sz="0" w:space="0" w:color="auto"/>
        <w:left w:val="none" w:sz="0" w:space="0" w:color="auto"/>
        <w:bottom w:val="none" w:sz="0" w:space="0" w:color="auto"/>
        <w:right w:val="none" w:sz="0" w:space="0" w:color="auto"/>
      </w:divBdr>
      <w:divsChild>
        <w:div w:id="759065420">
          <w:marLeft w:val="0"/>
          <w:marRight w:val="0"/>
          <w:marTop w:val="0"/>
          <w:marBottom w:val="0"/>
          <w:divBdr>
            <w:top w:val="none" w:sz="0" w:space="0" w:color="auto"/>
            <w:left w:val="none" w:sz="0" w:space="0" w:color="auto"/>
            <w:bottom w:val="none" w:sz="0" w:space="0" w:color="auto"/>
            <w:right w:val="none" w:sz="0" w:space="0" w:color="auto"/>
          </w:divBdr>
          <w:divsChild>
            <w:div w:id="1129132814">
              <w:marLeft w:val="0"/>
              <w:marRight w:val="0"/>
              <w:marTop w:val="600"/>
              <w:marBottom w:val="0"/>
              <w:divBdr>
                <w:top w:val="none" w:sz="0" w:space="0" w:color="auto"/>
                <w:left w:val="none" w:sz="0" w:space="0" w:color="auto"/>
                <w:bottom w:val="none" w:sz="0" w:space="0" w:color="auto"/>
                <w:right w:val="none" w:sz="0" w:space="0" w:color="auto"/>
              </w:divBdr>
              <w:divsChild>
                <w:div w:id="976450897">
                  <w:marLeft w:val="0"/>
                  <w:marRight w:val="0"/>
                  <w:marTop w:val="150"/>
                  <w:marBottom w:val="600"/>
                  <w:divBdr>
                    <w:top w:val="single" w:sz="6" w:space="0" w:color="DEDEDE"/>
                    <w:left w:val="single" w:sz="6" w:space="15" w:color="DEDEDE"/>
                    <w:bottom w:val="single" w:sz="6" w:space="0" w:color="DEDEDE"/>
                    <w:right w:val="single" w:sz="6" w:space="15" w:color="DEDEDE"/>
                  </w:divBdr>
                  <w:divsChild>
                    <w:div w:id="1250966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35.0.0.202/document/show?aid=MTAxMDAwMTU0NTQ%3D&amp;bid=&amp;collection=legislation&amp;language=&#20013;&#25991;&amp;tokens=0ee925a40a4172b2cdcf035cb2a3be02&amp;modules=&amp;showType=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35.0.0.202/document/show?aid=MTAxMDAwMTU0NTQ%3D&amp;bid=&amp;collection=legislation&amp;language=&#20013;&#25991;&amp;tokens=0ee925a40a4172b2cdcf035cb2a3be02&amp;modules=&amp;showType=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35.0.0.202/document/show?aid=MTAxMDAwMTU0NTQ%3D&amp;bid=&amp;collection=legislation&amp;language=&#20013;&#25991;&amp;tokens=0ee925a40a4172b2cdcf035cb2a3be02&amp;modules=&amp;showType=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35.0.0.202/document/show?aid=MTAxMDAwMTU0NTQ%3D&amp;bid=&amp;collection=legislation&amp;language=&#20013;&#25991;&amp;tokens=0ee925a40a4172b2cdcf035cb2a3be02&amp;modules=&amp;showType=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CA84-B621-4F72-9D31-E23ACFA5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2649</Words>
  <Characters>15100</Characters>
  <Application>Microsoft Office Word</Application>
  <DocSecurity>0</DocSecurity>
  <Lines>125</Lines>
  <Paragraphs>35</Paragraphs>
  <ScaleCrop>false</ScaleCrop>
  <Company>微软中国</Company>
  <LinksUpToDate>false</LinksUpToDate>
  <CharactersWithSpaces>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2018-10-30T06:44:00Z</cp:lastPrinted>
  <dcterms:created xsi:type="dcterms:W3CDTF">2018-11-22T04:54:00Z</dcterms:created>
  <dcterms:modified xsi:type="dcterms:W3CDTF">2018-11-22T04:54:00Z</dcterms:modified>
</cp:coreProperties>
</file>